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5F5" w:rsidRPr="00DE15F5" w:rsidRDefault="00DE15F5" w:rsidP="00DE15F5">
      <w:pPr>
        <w:ind w:firstLine="540"/>
        <w:jc w:val="center"/>
        <w:rPr>
          <w:smallCaps w:val="0"/>
          <w:sz w:val="28"/>
          <w:szCs w:val="28"/>
          <w:u w:val="single"/>
          <w:lang w:val="en-US"/>
        </w:rPr>
      </w:pPr>
      <w:r>
        <w:rPr>
          <w:smallCaps w:val="0"/>
          <w:sz w:val="28"/>
          <w:szCs w:val="28"/>
          <w:u w:val="single"/>
          <w:lang w:val="uk-UA"/>
        </w:rPr>
        <w:t>Твір</w:t>
      </w:r>
    </w:p>
    <w:p w:rsidR="00DE15F5" w:rsidRPr="00DE15F5" w:rsidRDefault="00DE15F5" w:rsidP="00DE15F5">
      <w:pPr>
        <w:ind w:firstLine="540"/>
        <w:jc w:val="both"/>
        <w:rPr>
          <w:smallCaps w:val="0"/>
          <w:sz w:val="28"/>
          <w:szCs w:val="28"/>
          <w:u w:val="single"/>
          <w:lang w:val="en-US"/>
        </w:rPr>
      </w:pPr>
    </w:p>
    <w:p w:rsidR="00DE15F5" w:rsidRPr="00D97B6F" w:rsidRDefault="00DE15F5" w:rsidP="00DE15F5">
      <w:pPr>
        <w:ind w:firstLine="720"/>
        <w:jc w:val="both"/>
        <w:rPr>
          <w:smallCaps w:val="0"/>
          <w:sz w:val="28"/>
          <w:szCs w:val="28"/>
          <w:lang w:val="uk-UA"/>
        </w:rPr>
      </w:pPr>
      <w:r w:rsidRPr="00D97B6F">
        <w:rPr>
          <w:smallCaps w:val="0"/>
          <w:sz w:val="28"/>
          <w:szCs w:val="28"/>
          <w:lang w:val="uk-UA"/>
        </w:rPr>
        <w:t>Матеріалом для твору (усного/письмового) можуть бути: тема, сформульована на основі попередньо обговореної проблеми, життєвої ситуації, прочитаного та проаналізованого художнього твору; а також пропоновані для окремих учнів допоміжні матеріали (якщо обирається варіант диференційованого підходу до оцінювання).</w:t>
      </w:r>
    </w:p>
    <w:p w:rsidR="00DE15F5" w:rsidRPr="00D97B6F" w:rsidRDefault="00DE15F5" w:rsidP="00DE15F5">
      <w:pPr>
        <w:ind w:firstLine="720"/>
        <w:jc w:val="both"/>
        <w:rPr>
          <w:smallCaps w:val="0"/>
          <w:sz w:val="28"/>
          <w:szCs w:val="28"/>
          <w:lang w:val="uk-UA"/>
        </w:rPr>
      </w:pPr>
    </w:p>
    <w:p w:rsidR="00DE15F5" w:rsidRPr="00D97B6F" w:rsidRDefault="00DE15F5" w:rsidP="00DE15F5">
      <w:pPr>
        <w:ind w:firstLine="720"/>
        <w:jc w:val="both"/>
        <w:rPr>
          <w:sz w:val="28"/>
          <w:szCs w:val="28"/>
          <w:lang w:val="uk-UA"/>
        </w:rPr>
      </w:pPr>
      <w:r w:rsidRPr="00D97B6F">
        <w:rPr>
          <w:smallCaps w:val="0"/>
          <w:sz w:val="28"/>
          <w:szCs w:val="28"/>
          <w:lang w:val="uk-UA"/>
        </w:rPr>
        <w:t>Обсяг письмового твору, складеного учнем, орієнтовно визначається так: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2285"/>
      </w:tblGrid>
      <w:tr w:rsidR="00DE15F5" w:rsidRPr="00D97B6F" w:rsidTr="00827455">
        <w:trPr>
          <w:cantSplit/>
          <w:trHeight w:val="565"/>
          <w:jc w:val="center"/>
        </w:trPr>
        <w:tc>
          <w:tcPr>
            <w:tcW w:w="1526" w:type="dxa"/>
          </w:tcPr>
          <w:p w:rsidR="00DE15F5" w:rsidRPr="00D97B6F" w:rsidRDefault="00DE15F5" w:rsidP="00827455">
            <w:pPr>
              <w:jc w:val="both"/>
              <w:rPr>
                <w:smallCaps w:val="0"/>
                <w:sz w:val="28"/>
                <w:szCs w:val="28"/>
                <w:lang w:val="uk-UA"/>
              </w:rPr>
            </w:pPr>
            <w:r w:rsidRPr="00D97B6F">
              <w:rPr>
                <w:smallCaps w:val="0"/>
                <w:sz w:val="28"/>
                <w:szCs w:val="28"/>
                <w:lang w:val="uk-UA"/>
              </w:rPr>
              <w:t>Клас</w:t>
            </w:r>
          </w:p>
        </w:tc>
        <w:tc>
          <w:tcPr>
            <w:tcW w:w="2285" w:type="dxa"/>
          </w:tcPr>
          <w:p w:rsidR="00DE15F5" w:rsidRPr="00D97B6F" w:rsidRDefault="00DE15F5" w:rsidP="00827455">
            <w:pPr>
              <w:tabs>
                <w:tab w:val="left" w:pos="4995"/>
              </w:tabs>
              <w:jc w:val="both"/>
              <w:rPr>
                <w:smallCaps w:val="0"/>
                <w:sz w:val="28"/>
                <w:szCs w:val="28"/>
                <w:lang w:val="uk-UA"/>
              </w:rPr>
            </w:pPr>
            <w:r w:rsidRPr="00D97B6F">
              <w:rPr>
                <w:smallCaps w:val="0"/>
                <w:sz w:val="28"/>
                <w:szCs w:val="28"/>
                <w:lang w:val="uk-UA"/>
              </w:rPr>
              <w:t>Кількість сторінок</w:t>
            </w:r>
          </w:p>
        </w:tc>
      </w:tr>
      <w:tr w:rsidR="00DE15F5" w:rsidRPr="00D97B6F" w:rsidTr="00827455">
        <w:trPr>
          <w:cantSplit/>
          <w:trHeight w:val="285"/>
          <w:jc w:val="center"/>
        </w:trPr>
        <w:tc>
          <w:tcPr>
            <w:tcW w:w="1526" w:type="dxa"/>
          </w:tcPr>
          <w:p w:rsidR="00DE15F5" w:rsidRPr="00D97B6F" w:rsidRDefault="00DE15F5" w:rsidP="00827455">
            <w:pPr>
              <w:jc w:val="both"/>
              <w:rPr>
                <w:smallCaps w:val="0"/>
                <w:sz w:val="28"/>
                <w:szCs w:val="28"/>
                <w:lang w:val="uk-UA"/>
              </w:rPr>
            </w:pPr>
            <w:r w:rsidRPr="00D97B6F">
              <w:rPr>
                <w:smallCaps w:val="0"/>
                <w:sz w:val="28"/>
                <w:szCs w:val="28"/>
                <w:lang w:val="uk-UA"/>
              </w:rPr>
              <w:t>5-й</w:t>
            </w:r>
          </w:p>
        </w:tc>
        <w:tc>
          <w:tcPr>
            <w:tcW w:w="2285" w:type="dxa"/>
          </w:tcPr>
          <w:p w:rsidR="00DE15F5" w:rsidRPr="00D97B6F" w:rsidRDefault="00DE15F5" w:rsidP="00827455">
            <w:pPr>
              <w:tabs>
                <w:tab w:val="left" w:pos="4995"/>
              </w:tabs>
              <w:jc w:val="both"/>
              <w:rPr>
                <w:smallCaps w:val="0"/>
                <w:sz w:val="28"/>
                <w:szCs w:val="28"/>
                <w:lang w:val="uk-UA"/>
              </w:rPr>
            </w:pPr>
            <w:r w:rsidRPr="00D97B6F">
              <w:rPr>
                <w:smallCaps w:val="0"/>
                <w:sz w:val="28"/>
                <w:szCs w:val="28"/>
                <w:lang w:val="uk-UA"/>
              </w:rPr>
              <w:t>0,5-1,0</w:t>
            </w:r>
          </w:p>
        </w:tc>
      </w:tr>
      <w:tr w:rsidR="00DE15F5" w:rsidRPr="00D97B6F" w:rsidTr="00827455">
        <w:trPr>
          <w:cantSplit/>
          <w:trHeight w:val="285"/>
          <w:jc w:val="center"/>
        </w:trPr>
        <w:tc>
          <w:tcPr>
            <w:tcW w:w="1526" w:type="dxa"/>
          </w:tcPr>
          <w:p w:rsidR="00DE15F5" w:rsidRPr="00D97B6F" w:rsidRDefault="00DE15F5" w:rsidP="00827455">
            <w:pPr>
              <w:jc w:val="both"/>
              <w:rPr>
                <w:smallCaps w:val="0"/>
                <w:sz w:val="28"/>
                <w:szCs w:val="28"/>
                <w:lang w:val="uk-UA"/>
              </w:rPr>
            </w:pPr>
            <w:r w:rsidRPr="00D97B6F">
              <w:rPr>
                <w:smallCaps w:val="0"/>
                <w:sz w:val="28"/>
                <w:szCs w:val="28"/>
                <w:lang w:val="uk-UA"/>
              </w:rPr>
              <w:t>6-й</w:t>
            </w:r>
          </w:p>
        </w:tc>
        <w:tc>
          <w:tcPr>
            <w:tcW w:w="2285" w:type="dxa"/>
          </w:tcPr>
          <w:p w:rsidR="00DE15F5" w:rsidRPr="00D97B6F" w:rsidRDefault="00DE15F5" w:rsidP="00827455">
            <w:pPr>
              <w:jc w:val="both"/>
              <w:rPr>
                <w:smallCaps w:val="0"/>
                <w:sz w:val="28"/>
                <w:szCs w:val="28"/>
                <w:lang w:val="uk-UA"/>
              </w:rPr>
            </w:pPr>
            <w:r w:rsidRPr="00D97B6F">
              <w:rPr>
                <w:smallCaps w:val="0"/>
                <w:sz w:val="28"/>
                <w:szCs w:val="28"/>
                <w:lang w:val="uk-UA"/>
              </w:rPr>
              <w:t>1,0-1,5</w:t>
            </w:r>
          </w:p>
        </w:tc>
      </w:tr>
      <w:tr w:rsidR="00DE15F5" w:rsidRPr="00D97B6F" w:rsidTr="00827455">
        <w:trPr>
          <w:cantSplit/>
          <w:trHeight w:val="285"/>
          <w:jc w:val="center"/>
        </w:trPr>
        <w:tc>
          <w:tcPr>
            <w:tcW w:w="1526" w:type="dxa"/>
          </w:tcPr>
          <w:p w:rsidR="00DE15F5" w:rsidRPr="00D97B6F" w:rsidRDefault="00DE15F5" w:rsidP="00827455">
            <w:pPr>
              <w:jc w:val="both"/>
              <w:rPr>
                <w:smallCaps w:val="0"/>
                <w:sz w:val="28"/>
                <w:szCs w:val="28"/>
                <w:lang w:val="uk-UA"/>
              </w:rPr>
            </w:pPr>
            <w:r w:rsidRPr="00D97B6F">
              <w:rPr>
                <w:smallCaps w:val="0"/>
                <w:sz w:val="28"/>
                <w:szCs w:val="28"/>
                <w:lang w:val="uk-UA"/>
              </w:rPr>
              <w:t>7-й</w:t>
            </w:r>
          </w:p>
        </w:tc>
        <w:tc>
          <w:tcPr>
            <w:tcW w:w="2285" w:type="dxa"/>
          </w:tcPr>
          <w:p w:rsidR="00DE15F5" w:rsidRPr="00D97B6F" w:rsidRDefault="00DE15F5" w:rsidP="00827455">
            <w:pPr>
              <w:jc w:val="both"/>
              <w:rPr>
                <w:smallCaps w:val="0"/>
                <w:sz w:val="28"/>
                <w:szCs w:val="28"/>
                <w:lang w:val="uk-UA"/>
              </w:rPr>
            </w:pPr>
            <w:r w:rsidRPr="00D97B6F">
              <w:rPr>
                <w:smallCaps w:val="0"/>
                <w:sz w:val="28"/>
                <w:szCs w:val="28"/>
                <w:lang w:val="uk-UA"/>
              </w:rPr>
              <w:t>1,5-2,0</w:t>
            </w:r>
          </w:p>
        </w:tc>
      </w:tr>
      <w:tr w:rsidR="00DE15F5" w:rsidRPr="00D97B6F" w:rsidTr="00827455">
        <w:trPr>
          <w:cantSplit/>
          <w:trHeight w:val="285"/>
          <w:jc w:val="center"/>
        </w:trPr>
        <w:tc>
          <w:tcPr>
            <w:tcW w:w="1526" w:type="dxa"/>
          </w:tcPr>
          <w:p w:rsidR="00DE15F5" w:rsidRPr="00D97B6F" w:rsidRDefault="00DE15F5" w:rsidP="00827455">
            <w:pPr>
              <w:jc w:val="both"/>
              <w:rPr>
                <w:smallCaps w:val="0"/>
                <w:sz w:val="28"/>
                <w:szCs w:val="28"/>
                <w:lang w:val="uk-UA"/>
              </w:rPr>
            </w:pPr>
            <w:r w:rsidRPr="00D97B6F">
              <w:rPr>
                <w:smallCaps w:val="0"/>
                <w:sz w:val="28"/>
                <w:szCs w:val="28"/>
                <w:lang w:val="uk-UA"/>
              </w:rPr>
              <w:t>8-й</w:t>
            </w:r>
          </w:p>
        </w:tc>
        <w:tc>
          <w:tcPr>
            <w:tcW w:w="2285" w:type="dxa"/>
          </w:tcPr>
          <w:p w:rsidR="00DE15F5" w:rsidRPr="00D97B6F" w:rsidRDefault="00DE15F5" w:rsidP="00827455">
            <w:pPr>
              <w:jc w:val="both"/>
              <w:rPr>
                <w:smallCaps w:val="0"/>
                <w:sz w:val="28"/>
                <w:szCs w:val="28"/>
                <w:lang w:val="uk-UA"/>
              </w:rPr>
            </w:pPr>
            <w:r w:rsidRPr="00D97B6F">
              <w:rPr>
                <w:smallCaps w:val="0"/>
                <w:sz w:val="28"/>
                <w:szCs w:val="28"/>
                <w:lang w:val="uk-UA"/>
              </w:rPr>
              <w:t>2,0-2,5</w:t>
            </w:r>
          </w:p>
        </w:tc>
      </w:tr>
      <w:tr w:rsidR="00DE15F5" w:rsidRPr="00D97B6F" w:rsidTr="00827455">
        <w:trPr>
          <w:cantSplit/>
          <w:trHeight w:val="285"/>
          <w:jc w:val="center"/>
        </w:trPr>
        <w:tc>
          <w:tcPr>
            <w:tcW w:w="1526" w:type="dxa"/>
          </w:tcPr>
          <w:p w:rsidR="00DE15F5" w:rsidRPr="00D97B6F" w:rsidRDefault="00DE15F5" w:rsidP="00827455">
            <w:pPr>
              <w:jc w:val="both"/>
              <w:rPr>
                <w:smallCaps w:val="0"/>
                <w:sz w:val="28"/>
                <w:szCs w:val="28"/>
                <w:lang w:val="uk-UA"/>
              </w:rPr>
            </w:pPr>
            <w:r w:rsidRPr="00D97B6F">
              <w:rPr>
                <w:smallCaps w:val="0"/>
                <w:sz w:val="28"/>
                <w:szCs w:val="28"/>
                <w:lang w:val="uk-UA"/>
              </w:rPr>
              <w:t>9-й</w:t>
            </w:r>
          </w:p>
        </w:tc>
        <w:tc>
          <w:tcPr>
            <w:tcW w:w="2285" w:type="dxa"/>
          </w:tcPr>
          <w:p w:rsidR="00DE15F5" w:rsidRPr="00D97B6F" w:rsidRDefault="00DE15F5" w:rsidP="00827455">
            <w:pPr>
              <w:jc w:val="both"/>
              <w:rPr>
                <w:smallCaps w:val="0"/>
                <w:sz w:val="28"/>
                <w:szCs w:val="28"/>
                <w:lang w:val="uk-UA"/>
              </w:rPr>
            </w:pPr>
            <w:r w:rsidRPr="00D97B6F">
              <w:rPr>
                <w:smallCaps w:val="0"/>
                <w:sz w:val="28"/>
                <w:szCs w:val="28"/>
                <w:lang w:val="uk-UA"/>
              </w:rPr>
              <w:t>2,5-3,0</w:t>
            </w:r>
          </w:p>
        </w:tc>
      </w:tr>
      <w:tr w:rsidR="00DE15F5" w:rsidRPr="00D97B6F" w:rsidTr="00827455">
        <w:trPr>
          <w:cantSplit/>
          <w:trHeight w:val="285"/>
          <w:jc w:val="center"/>
        </w:trPr>
        <w:tc>
          <w:tcPr>
            <w:tcW w:w="1526" w:type="dxa"/>
          </w:tcPr>
          <w:p w:rsidR="00DE15F5" w:rsidRPr="00D97B6F" w:rsidRDefault="00DE15F5" w:rsidP="00827455">
            <w:pPr>
              <w:jc w:val="both"/>
              <w:rPr>
                <w:smallCaps w:val="0"/>
                <w:sz w:val="28"/>
                <w:szCs w:val="28"/>
                <w:lang w:val="uk-UA"/>
              </w:rPr>
            </w:pPr>
            <w:r w:rsidRPr="00D97B6F">
              <w:rPr>
                <w:smallCaps w:val="0"/>
                <w:sz w:val="28"/>
                <w:szCs w:val="28"/>
                <w:lang w:val="uk-UA"/>
              </w:rPr>
              <w:t>10-й</w:t>
            </w:r>
          </w:p>
        </w:tc>
        <w:tc>
          <w:tcPr>
            <w:tcW w:w="2285" w:type="dxa"/>
          </w:tcPr>
          <w:p w:rsidR="00DE15F5" w:rsidRPr="00D97B6F" w:rsidRDefault="00DE15F5" w:rsidP="00827455">
            <w:pPr>
              <w:jc w:val="both"/>
              <w:rPr>
                <w:smallCaps w:val="0"/>
                <w:sz w:val="28"/>
                <w:szCs w:val="28"/>
                <w:lang w:val="uk-UA"/>
              </w:rPr>
            </w:pPr>
            <w:r w:rsidRPr="00D97B6F">
              <w:rPr>
                <w:smallCaps w:val="0"/>
                <w:sz w:val="28"/>
                <w:szCs w:val="28"/>
                <w:lang w:val="uk-UA"/>
              </w:rPr>
              <w:t>3,0-3,5</w:t>
            </w:r>
          </w:p>
        </w:tc>
      </w:tr>
      <w:tr w:rsidR="00DE15F5" w:rsidRPr="00D97B6F" w:rsidTr="00827455">
        <w:trPr>
          <w:cantSplit/>
          <w:trHeight w:val="285"/>
          <w:jc w:val="center"/>
        </w:trPr>
        <w:tc>
          <w:tcPr>
            <w:tcW w:w="1526" w:type="dxa"/>
          </w:tcPr>
          <w:p w:rsidR="00DE15F5" w:rsidRPr="00D97B6F" w:rsidRDefault="00DE15F5" w:rsidP="00827455">
            <w:pPr>
              <w:jc w:val="both"/>
              <w:rPr>
                <w:smallCaps w:val="0"/>
                <w:sz w:val="28"/>
                <w:szCs w:val="28"/>
                <w:lang w:val="uk-UA"/>
              </w:rPr>
            </w:pPr>
            <w:r w:rsidRPr="00D97B6F">
              <w:rPr>
                <w:smallCaps w:val="0"/>
                <w:sz w:val="28"/>
                <w:szCs w:val="28"/>
                <w:lang w:val="uk-UA"/>
              </w:rPr>
              <w:t>11-й</w:t>
            </w:r>
          </w:p>
        </w:tc>
        <w:tc>
          <w:tcPr>
            <w:tcW w:w="2285" w:type="dxa"/>
          </w:tcPr>
          <w:p w:rsidR="00DE15F5" w:rsidRPr="00D97B6F" w:rsidRDefault="00DE15F5" w:rsidP="00827455">
            <w:pPr>
              <w:jc w:val="both"/>
              <w:rPr>
                <w:smallCaps w:val="0"/>
                <w:sz w:val="28"/>
                <w:szCs w:val="28"/>
                <w:lang w:val="uk-UA"/>
              </w:rPr>
            </w:pPr>
            <w:r w:rsidRPr="00D97B6F">
              <w:rPr>
                <w:smallCaps w:val="0"/>
                <w:sz w:val="28"/>
                <w:szCs w:val="28"/>
                <w:lang w:val="uk-UA"/>
              </w:rPr>
              <w:t>3,5-4,0</w:t>
            </w:r>
          </w:p>
        </w:tc>
      </w:tr>
    </w:tbl>
    <w:p w:rsidR="00DE15F5" w:rsidRPr="00D97B6F" w:rsidRDefault="00DE15F5" w:rsidP="00DE15F5">
      <w:pPr>
        <w:pStyle w:val="6"/>
        <w:spacing w:before="0"/>
        <w:ind w:firstLine="539"/>
        <w:jc w:val="both"/>
        <w:rPr>
          <w:rFonts w:ascii="Times New Roman" w:hAnsi="Times New Roman"/>
          <w:i w:val="0"/>
          <w:color w:val="auto"/>
          <w:sz w:val="28"/>
          <w:szCs w:val="28"/>
        </w:rPr>
      </w:pPr>
      <w:r w:rsidRPr="00D97B6F">
        <w:rPr>
          <w:rFonts w:ascii="Times New Roman" w:hAnsi="Times New Roman"/>
          <w:i w:val="0"/>
          <w:color w:val="auto"/>
          <w:sz w:val="28"/>
          <w:szCs w:val="28"/>
        </w:rPr>
        <w:t xml:space="preserve">У </w:t>
      </w:r>
      <w:r w:rsidRPr="00D97B6F">
        <w:rPr>
          <w:rFonts w:ascii="Times New Roman" w:hAnsi="Times New Roman"/>
          <w:color w:val="auto"/>
          <w:sz w:val="28"/>
          <w:szCs w:val="28"/>
        </w:rPr>
        <w:t>монологічному</w:t>
      </w:r>
      <w:r w:rsidRPr="00D97B6F">
        <w:rPr>
          <w:rFonts w:ascii="Times New Roman" w:hAnsi="Times New Roman"/>
          <w:i w:val="0"/>
          <w:color w:val="auto"/>
          <w:sz w:val="28"/>
          <w:szCs w:val="28"/>
        </w:rPr>
        <w:t xml:space="preserve"> висловлюванні оцінюють його зміст і форму (мовне оформлення). За усне висловлювання (переказ, твір) ставлять одну оцінку – за зміст, а також якість мовного оформлення (орієнтовно, спираючись на досвід учителя і не підраховуючи помилок, </w:t>
      </w:r>
      <w:r w:rsidRPr="00D97B6F">
        <w:rPr>
          <w:rFonts w:ascii="Times New Roman" w:hAnsi="Times New Roman"/>
          <w:i w:val="0"/>
          <w:color w:val="auto"/>
          <w:sz w:val="28"/>
          <w:szCs w:val="28"/>
        </w:rPr>
        <w:sym w:font="Symbol" w:char="F02D"/>
      </w:r>
      <w:r w:rsidRPr="00D97B6F">
        <w:rPr>
          <w:rFonts w:ascii="Times New Roman" w:hAnsi="Times New Roman"/>
          <w:i w:val="0"/>
          <w:color w:val="auto"/>
          <w:sz w:val="28"/>
          <w:szCs w:val="28"/>
        </w:rPr>
        <w:t xml:space="preserve"> зважаючи на технічні труднощі фіксації помилок різних типів в усному мовленні). </w:t>
      </w:r>
    </w:p>
    <w:p w:rsidR="00DE15F5" w:rsidRPr="00D97B6F" w:rsidRDefault="00DE15F5" w:rsidP="00DE15F5">
      <w:pPr>
        <w:widowControl w:val="0"/>
        <w:ind w:firstLine="567"/>
        <w:jc w:val="both"/>
        <w:rPr>
          <w:smallCaps w:val="0"/>
          <w:sz w:val="28"/>
          <w:szCs w:val="28"/>
          <w:lang w:val="uk-UA"/>
        </w:rPr>
      </w:pPr>
      <w:r w:rsidRPr="00D97B6F">
        <w:rPr>
          <w:smallCaps w:val="0"/>
          <w:sz w:val="28"/>
          <w:szCs w:val="28"/>
          <w:lang w:val="uk-UA"/>
        </w:rPr>
        <w:t xml:space="preserve">Оцінюючи </w:t>
      </w:r>
      <w:r w:rsidRPr="00D97B6F">
        <w:rPr>
          <w:i/>
          <w:smallCaps w:val="0"/>
          <w:sz w:val="28"/>
          <w:szCs w:val="28"/>
          <w:lang w:val="uk-UA"/>
        </w:rPr>
        <w:t xml:space="preserve">усне </w:t>
      </w:r>
      <w:r w:rsidRPr="00D97B6F">
        <w:rPr>
          <w:smallCaps w:val="0"/>
          <w:sz w:val="28"/>
          <w:szCs w:val="28"/>
          <w:lang w:val="uk-UA"/>
        </w:rPr>
        <w:t xml:space="preserve">висловлювання, ураховують наявність відхилень від орфоепічних норм, правильність інтонування речень; у </w:t>
      </w:r>
      <w:r w:rsidRPr="00D97B6F">
        <w:rPr>
          <w:i/>
          <w:smallCaps w:val="0"/>
          <w:sz w:val="28"/>
          <w:szCs w:val="28"/>
          <w:lang w:val="uk-UA"/>
        </w:rPr>
        <w:t>письмових</w:t>
      </w:r>
      <w:r w:rsidRPr="00D97B6F">
        <w:rPr>
          <w:b/>
          <w:i/>
          <w:smallCaps w:val="0"/>
          <w:sz w:val="28"/>
          <w:szCs w:val="28"/>
          <w:lang w:val="uk-UA"/>
        </w:rPr>
        <w:t xml:space="preserve"> </w:t>
      </w:r>
      <w:r w:rsidRPr="00D97B6F">
        <w:rPr>
          <w:smallCaps w:val="0"/>
          <w:sz w:val="28"/>
          <w:szCs w:val="28"/>
          <w:lang w:val="uk-UA"/>
        </w:rPr>
        <w:t>висловлюваннях – наявність: 1) орфографічних і пунктуаційних помилок, які підраховуються сумарно, без диференціації; 2) лексичних, граматичних і стилістичних.</w:t>
      </w:r>
      <w:r w:rsidRPr="00D97B6F">
        <w:rPr>
          <w:b/>
          <w:i/>
          <w:smallCaps w:val="0"/>
          <w:sz w:val="28"/>
          <w:szCs w:val="28"/>
          <w:lang w:val="uk-UA"/>
        </w:rPr>
        <w:t xml:space="preserve"> </w:t>
      </w:r>
    </w:p>
    <w:p w:rsidR="00DE15F5" w:rsidRPr="00021B6A" w:rsidRDefault="00DE15F5" w:rsidP="00DE15F5">
      <w:pPr>
        <w:pStyle w:val="6"/>
        <w:keepNext w:val="0"/>
        <w:keepLines w:val="0"/>
        <w:widowControl w:val="0"/>
        <w:spacing w:before="0"/>
        <w:ind w:firstLine="539"/>
        <w:jc w:val="both"/>
        <w:rPr>
          <w:rFonts w:ascii="Times New Roman" w:hAnsi="Times New Roman"/>
          <w:i w:val="0"/>
          <w:color w:val="auto"/>
          <w:sz w:val="28"/>
          <w:szCs w:val="28"/>
        </w:rPr>
      </w:pPr>
      <w:r w:rsidRPr="00021B6A">
        <w:rPr>
          <w:rFonts w:ascii="Times New Roman" w:hAnsi="Times New Roman"/>
          <w:i w:val="0"/>
          <w:color w:val="auto"/>
          <w:sz w:val="28"/>
          <w:szCs w:val="28"/>
        </w:rPr>
        <w:t xml:space="preserve">За </w:t>
      </w:r>
      <w:r w:rsidRPr="00021B6A">
        <w:rPr>
          <w:rFonts w:ascii="Times New Roman" w:hAnsi="Times New Roman"/>
          <w:color w:val="auto"/>
          <w:sz w:val="28"/>
          <w:szCs w:val="28"/>
        </w:rPr>
        <w:t>письмове</w:t>
      </w:r>
      <w:r w:rsidRPr="00021B6A">
        <w:rPr>
          <w:rFonts w:ascii="Times New Roman" w:hAnsi="Times New Roman"/>
          <w:i w:val="0"/>
          <w:color w:val="auto"/>
          <w:sz w:val="28"/>
          <w:szCs w:val="28"/>
        </w:rPr>
        <w:t xml:space="preserve"> мовлення виставляють також одну оцінку: на основі підрахунку допущених недоліків за зміст і помилок за мовне оформлення, ураховуючи їх співвідношення. </w:t>
      </w:r>
    </w:p>
    <w:p w:rsidR="00DE15F5" w:rsidRPr="00D97B6F" w:rsidRDefault="00DE15F5" w:rsidP="00DE15F5">
      <w:pPr>
        <w:pStyle w:val="2"/>
        <w:widowControl w:val="0"/>
        <w:spacing w:before="0"/>
        <w:ind w:right="0" w:firstLine="539"/>
        <w:jc w:val="both"/>
        <w:rPr>
          <w:sz w:val="28"/>
          <w:szCs w:val="28"/>
          <w:lang w:val="uk-UA"/>
        </w:rPr>
      </w:pPr>
      <w:r w:rsidRPr="00021B6A">
        <w:rPr>
          <w:sz w:val="28"/>
          <w:szCs w:val="28"/>
          <w:lang w:val="uk-UA"/>
        </w:rPr>
        <w:t>Під час виведення єдиної оцінки за письмову роботу  до кількості балів, набраних за зміст переказу чи твору, додається  кількість балів за мовне оформлення, і їхня сума ділиться на два. При цьому якщо частка не є цілим числом, то вона закруглюється у бік більшого числа.</w:t>
      </w:r>
    </w:p>
    <w:p w:rsidR="00DE15F5" w:rsidRDefault="00DE15F5" w:rsidP="00DE15F5">
      <w:pPr>
        <w:pStyle w:val="7"/>
        <w:jc w:val="center"/>
        <w:rPr>
          <w:rFonts w:ascii="Times New Roman" w:hAnsi="Times New Roman"/>
          <w:sz w:val="28"/>
          <w:szCs w:val="28"/>
        </w:rPr>
      </w:pPr>
    </w:p>
    <w:p w:rsidR="00DE15F5" w:rsidRDefault="00DE15F5" w:rsidP="00DE15F5">
      <w:pPr>
        <w:pStyle w:val="7"/>
        <w:jc w:val="center"/>
        <w:rPr>
          <w:rFonts w:ascii="Times New Roman" w:hAnsi="Times New Roman"/>
          <w:sz w:val="28"/>
          <w:szCs w:val="28"/>
        </w:rPr>
      </w:pPr>
    </w:p>
    <w:p w:rsidR="00DE15F5" w:rsidRDefault="00DE15F5" w:rsidP="00DE15F5">
      <w:pPr>
        <w:pStyle w:val="7"/>
        <w:jc w:val="center"/>
        <w:rPr>
          <w:rFonts w:ascii="Times New Roman" w:hAnsi="Times New Roman"/>
          <w:sz w:val="28"/>
          <w:szCs w:val="28"/>
        </w:rPr>
      </w:pPr>
    </w:p>
    <w:p w:rsidR="00DE15F5" w:rsidRDefault="00DE15F5" w:rsidP="00DE15F5">
      <w:pPr>
        <w:pStyle w:val="7"/>
        <w:jc w:val="center"/>
        <w:rPr>
          <w:rFonts w:ascii="Times New Roman" w:hAnsi="Times New Roman"/>
          <w:sz w:val="28"/>
          <w:szCs w:val="28"/>
        </w:rPr>
      </w:pPr>
    </w:p>
    <w:p w:rsidR="00DE15F5" w:rsidRDefault="00DE15F5" w:rsidP="00DE15F5">
      <w:pPr>
        <w:pStyle w:val="7"/>
        <w:jc w:val="center"/>
        <w:rPr>
          <w:rFonts w:ascii="Times New Roman" w:hAnsi="Times New Roman"/>
          <w:sz w:val="28"/>
          <w:szCs w:val="28"/>
        </w:rPr>
      </w:pPr>
    </w:p>
    <w:p w:rsidR="00DE15F5" w:rsidRPr="00D97B6F" w:rsidRDefault="00DE15F5" w:rsidP="00DE15F5">
      <w:pPr>
        <w:pStyle w:val="7"/>
        <w:jc w:val="center"/>
        <w:rPr>
          <w:rFonts w:ascii="Times New Roman" w:hAnsi="Times New Roman"/>
          <w:sz w:val="28"/>
          <w:szCs w:val="28"/>
        </w:rPr>
      </w:pPr>
      <w:r w:rsidRPr="00D97B6F">
        <w:rPr>
          <w:rFonts w:ascii="Times New Roman" w:hAnsi="Times New Roman"/>
          <w:sz w:val="28"/>
          <w:szCs w:val="28"/>
        </w:rPr>
        <w:lastRenderedPageBreak/>
        <w:t>Вимоги до оцінювання монологічного мовлення</w:t>
      </w:r>
    </w:p>
    <w:tbl>
      <w:tblPr>
        <w:tblW w:w="9894" w:type="dxa"/>
        <w:tblBorders>
          <w:top w:val="single" w:sz="4" w:space="0" w:color="auto"/>
          <w:left w:val="single" w:sz="4" w:space="0" w:color="auto"/>
          <w:bottom w:val="single" w:sz="4" w:space="0" w:color="auto"/>
          <w:right w:val="single" w:sz="4" w:space="0" w:color="auto"/>
        </w:tblBorders>
        <w:tblLayout w:type="fixed"/>
        <w:tblLook w:val="0000"/>
      </w:tblPr>
      <w:tblGrid>
        <w:gridCol w:w="1912"/>
        <w:gridCol w:w="725"/>
        <w:gridCol w:w="3958"/>
        <w:gridCol w:w="41"/>
        <w:gridCol w:w="1558"/>
        <w:gridCol w:w="20"/>
        <w:gridCol w:w="1619"/>
        <w:gridCol w:w="61"/>
      </w:tblGrid>
      <w:tr w:rsidR="00DE15F5" w:rsidRPr="00D97B6F" w:rsidTr="00827455">
        <w:trPr>
          <w:cantSplit/>
          <w:trHeight w:val="300"/>
        </w:trPr>
        <w:tc>
          <w:tcPr>
            <w:tcW w:w="1912" w:type="dxa"/>
            <w:vMerge w:val="restart"/>
            <w:tcBorders>
              <w:top w:val="single" w:sz="4" w:space="0" w:color="auto"/>
              <w:bottom w:val="single" w:sz="4" w:space="0" w:color="auto"/>
              <w:right w:val="single" w:sz="4" w:space="0" w:color="auto"/>
            </w:tcBorders>
          </w:tcPr>
          <w:p w:rsidR="00DE15F5" w:rsidRPr="00D97B6F" w:rsidRDefault="00DE15F5" w:rsidP="00827455">
            <w:pPr>
              <w:pStyle w:val="9"/>
              <w:jc w:val="both"/>
              <w:rPr>
                <w:sz w:val="24"/>
                <w:szCs w:val="24"/>
              </w:rPr>
            </w:pPr>
          </w:p>
          <w:p w:rsidR="00DE15F5" w:rsidRPr="00D97B6F" w:rsidRDefault="00DE15F5" w:rsidP="00827455">
            <w:pPr>
              <w:pStyle w:val="9"/>
              <w:jc w:val="both"/>
              <w:rPr>
                <w:sz w:val="24"/>
                <w:szCs w:val="24"/>
              </w:rPr>
            </w:pPr>
          </w:p>
          <w:p w:rsidR="00DE15F5" w:rsidRPr="00D97B6F" w:rsidRDefault="00DE15F5" w:rsidP="00827455">
            <w:pPr>
              <w:pStyle w:val="9"/>
              <w:jc w:val="both"/>
              <w:rPr>
                <w:sz w:val="24"/>
                <w:szCs w:val="24"/>
              </w:rPr>
            </w:pPr>
            <w:r w:rsidRPr="00D97B6F">
              <w:rPr>
                <w:sz w:val="24"/>
                <w:szCs w:val="24"/>
              </w:rPr>
              <w:t>Рівень</w:t>
            </w:r>
          </w:p>
        </w:tc>
        <w:tc>
          <w:tcPr>
            <w:tcW w:w="725" w:type="dxa"/>
            <w:vMerge w:val="restart"/>
            <w:tcBorders>
              <w:top w:val="single" w:sz="4" w:space="0" w:color="auto"/>
              <w:left w:val="single" w:sz="4" w:space="0" w:color="auto"/>
              <w:bottom w:val="single" w:sz="4" w:space="0" w:color="auto"/>
              <w:right w:val="single" w:sz="4" w:space="0" w:color="auto"/>
            </w:tcBorders>
          </w:tcPr>
          <w:p w:rsidR="00DE15F5" w:rsidRPr="00D97B6F" w:rsidRDefault="00DE15F5" w:rsidP="00827455">
            <w:pPr>
              <w:pStyle w:val="9"/>
              <w:ind w:left="-108"/>
              <w:jc w:val="both"/>
              <w:rPr>
                <w:sz w:val="24"/>
                <w:szCs w:val="24"/>
              </w:rPr>
            </w:pPr>
          </w:p>
          <w:p w:rsidR="00DE15F5" w:rsidRPr="00D97B6F" w:rsidRDefault="00DE15F5" w:rsidP="00827455">
            <w:pPr>
              <w:pStyle w:val="9"/>
              <w:ind w:left="-108"/>
              <w:jc w:val="both"/>
              <w:rPr>
                <w:sz w:val="24"/>
                <w:szCs w:val="24"/>
              </w:rPr>
            </w:pPr>
          </w:p>
          <w:p w:rsidR="00DE15F5" w:rsidRPr="00D97B6F" w:rsidRDefault="00DE15F5" w:rsidP="00827455">
            <w:pPr>
              <w:pStyle w:val="9"/>
              <w:ind w:left="-108"/>
              <w:jc w:val="both"/>
              <w:rPr>
                <w:sz w:val="24"/>
                <w:szCs w:val="24"/>
              </w:rPr>
            </w:pPr>
            <w:r w:rsidRPr="00D97B6F">
              <w:rPr>
                <w:sz w:val="24"/>
                <w:szCs w:val="24"/>
              </w:rPr>
              <w:t>Бали</w:t>
            </w:r>
          </w:p>
        </w:tc>
        <w:tc>
          <w:tcPr>
            <w:tcW w:w="3999" w:type="dxa"/>
            <w:gridSpan w:val="2"/>
            <w:vMerge w:val="restart"/>
            <w:tcBorders>
              <w:top w:val="single" w:sz="4" w:space="0" w:color="auto"/>
              <w:left w:val="single" w:sz="4" w:space="0" w:color="auto"/>
              <w:bottom w:val="single" w:sz="4" w:space="0" w:color="auto"/>
              <w:right w:val="single" w:sz="4" w:space="0" w:color="auto"/>
            </w:tcBorders>
          </w:tcPr>
          <w:p w:rsidR="00DE15F5" w:rsidRPr="00D97B6F" w:rsidRDefault="00DE15F5" w:rsidP="00827455">
            <w:pPr>
              <w:pStyle w:val="9"/>
              <w:jc w:val="both"/>
              <w:rPr>
                <w:sz w:val="24"/>
                <w:szCs w:val="24"/>
              </w:rPr>
            </w:pPr>
          </w:p>
          <w:p w:rsidR="00DE15F5" w:rsidRPr="00D97B6F" w:rsidRDefault="00DE15F5" w:rsidP="00827455">
            <w:pPr>
              <w:pStyle w:val="9"/>
              <w:jc w:val="both"/>
              <w:rPr>
                <w:sz w:val="24"/>
                <w:szCs w:val="24"/>
              </w:rPr>
            </w:pPr>
          </w:p>
          <w:p w:rsidR="00DE15F5" w:rsidRPr="00D97B6F" w:rsidRDefault="00DE15F5" w:rsidP="00827455">
            <w:pPr>
              <w:pStyle w:val="9"/>
              <w:jc w:val="both"/>
              <w:rPr>
                <w:sz w:val="24"/>
                <w:szCs w:val="24"/>
              </w:rPr>
            </w:pPr>
            <w:r w:rsidRPr="00D97B6F">
              <w:rPr>
                <w:sz w:val="24"/>
                <w:szCs w:val="24"/>
              </w:rPr>
              <w:t>Критерії оцінювання навчальних досягнень учнів</w:t>
            </w:r>
          </w:p>
        </w:tc>
        <w:tc>
          <w:tcPr>
            <w:tcW w:w="3258" w:type="dxa"/>
            <w:gridSpan w:val="4"/>
            <w:tcBorders>
              <w:top w:val="single" w:sz="4" w:space="0" w:color="auto"/>
              <w:left w:val="single" w:sz="4" w:space="0" w:color="auto"/>
              <w:bottom w:val="single" w:sz="4" w:space="0" w:color="auto"/>
            </w:tcBorders>
          </w:tcPr>
          <w:p w:rsidR="00DE15F5" w:rsidRPr="00D97B6F" w:rsidRDefault="00DE15F5" w:rsidP="00827455">
            <w:pPr>
              <w:autoSpaceDE w:val="0"/>
              <w:autoSpaceDN w:val="0"/>
              <w:jc w:val="both"/>
              <w:rPr>
                <w:smallCaps w:val="0"/>
                <w:sz w:val="28"/>
                <w:szCs w:val="24"/>
                <w:lang w:val="uk-UA"/>
              </w:rPr>
            </w:pPr>
            <w:r w:rsidRPr="00D97B6F">
              <w:rPr>
                <w:smallCaps w:val="0"/>
                <w:sz w:val="28"/>
                <w:szCs w:val="24"/>
                <w:lang w:val="uk-UA"/>
              </w:rPr>
              <w:t>Грамотність</w:t>
            </w:r>
          </w:p>
        </w:tc>
      </w:tr>
      <w:tr w:rsidR="00DE15F5" w:rsidRPr="00D97B6F" w:rsidTr="00827455">
        <w:trPr>
          <w:cantSplit/>
          <w:trHeight w:val="225"/>
        </w:trPr>
        <w:tc>
          <w:tcPr>
            <w:tcW w:w="1912" w:type="dxa"/>
            <w:vMerge/>
            <w:tcBorders>
              <w:top w:val="single" w:sz="4" w:space="0" w:color="auto"/>
              <w:bottom w:val="single" w:sz="4" w:space="0" w:color="auto"/>
              <w:right w:val="single" w:sz="4" w:space="0" w:color="auto"/>
            </w:tcBorders>
            <w:vAlign w:val="center"/>
          </w:tcPr>
          <w:p w:rsidR="00DE15F5" w:rsidRPr="00D97B6F" w:rsidRDefault="00DE15F5" w:rsidP="00827455">
            <w:pPr>
              <w:rPr>
                <w:smallCaps w:val="0"/>
                <w:sz w:val="28"/>
                <w:szCs w:val="24"/>
                <w:lang w:val="uk-UA"/>
              </w:rPr>
            </w:pPr>
          </w:p>
        </w:tc>
        <w:tc>
          <w:tcPr>
            <w:tcW w:w="725" w:type="dxa"/>
            <w:vMerge/>
            <w:tcBorders>
              <w:top w:val="single" w:sz="4" w:space="0" w:color="auto"/>
              <w:left w:val="single" w:sz="4" w:space="0" w:color="auto"/>
              <w:bottom w:val="single" w:sz="4" w:space="0" w:color="auto"/>
              <w:right w:val="single" w:sz="4" w:space="0" w:color="auto"/>
            </w:tcBorders>
            <w:vAlign w:val="center"/>
          </w:tcPr>
          <w:p w:rsidR="00DE15F5" w:rsidRPr="00D97B6F" w:rsidRDefault="00DE15F5" w:rsidP="00827455">
            <w:pPr>
              <w:rPr>
                <w:smallCaps w:val="0"/>
                <w:sz w:val="28"/>
                <w:szCs w:val="24"/>
                <w:lang w:val="uk-UA"/>
              </w:rPr>
            </w:pPr>
          </w:p>
        </w:tc>
        <w:tc>
          <w:tcPr>
            <w:tcW w:w="3999" w:type="dxa"/>
            <w:gridSpan w:val="2"/>
            <w:vMerge/>
            <w:tcBorders>
              <w:top w:val="single" w:sz="4" w:space="0" w:color="auto"/>
              <w:left w:val="single" w:sz="4" w:space="0" w:color="auto"/>
              <w:bottom w:val="single" w:sz="4" w:space="0" w:color="auto"/>
              <w:right w:val="single" w:sz="4" w:space="0" w:color="auto"/>
            </w:tcBorders>
            <w:vAlign w:val="center"/>
          </w:tcPr>
          <w:p w:rsidR="00DE15F5" w:rsidRPr="00D97B6F" w:rsidRDefault="00DE15F5" w:rsidP="00827455">
            <w:pPr>
              <w:rPr>
                <w:smallCaps w:val="0"/>
                <w:sz w:val="28"/>
                <w:szCs w:val="24"/>
                <w:lang w:val="uk-UA"/>
              </w:rPr>
            </w:pPr>
          </w:p>
        </w:tc>
        <w:tc>
          <w:tcPr>
            <w:tcW w:w="1558" w:type="dxa"/>
            <w:tcBorders>
              <w:top w:val="single" w:sz="4" w:space="0" w:color="auto"/>
              <w:left w:val="single" w:sz="4" w:space="0" w:color="auto"/>
              <w:bottom w:val="single" w:sz="4" w:space="0" w:color="auto"/>
              <w:right w:val="single" w:sz="4" w:space="0" w:color="auto"/>
            </w:tcBorders>
          </w:tcPr>
          <w:p w:rsidR="00DE15F5" w:rsidRPr="00D97B6F" w:rsidRDefault="00DE15F5" w:rsidP="00827455">
            <w:pPr>
              <w:pStyle w:val="9"/>
              <w:jc w:val="both"/>
              <w:rPr>
                <w:sz w:val="24"/>
                <w:szCs w:val="24"/>
              </w:rPr>
            </w:pPr>
            <w:r w:rsidRPr="00D97B6F">
              <w:rPr>
                <w:sz w:val="24"/>
                <w:szCs w:val="24"/>
              </w:rPr>
              <w:t xml:space="preserve">Припустима кількість </w:t>
            </w:r>
            <w:proofErr w:type="spellStart"/>
            <w:r w:rsidRPr="00D97B6F">
              <w:rPr>
                <w:sz w:val="24"/>
                <w:szCs w:val="24"/>
              </w:rPr>
              <w:t>орфографіч-них</w:t>
            </w:r>
            <w:proofErr w:type="spellEnd"/>
            <w:r w:rsidRPr="00D97B6F">
              <w:rPr>
                <w:sz w:val="24"/>
                <w:szCs w:val="24"/>
              </w:rPr>
              <w:t xml:space="preserve"> і </w:t>
            </w:r>
            <w:proofErr w:type="spellStart"/>
            <w:r w:rsidRPr="00D97B6F">
              <w:rPr>
                <w:sz w:val="24"/>
                <w:szCs w:val="24"/>
              </w:rPr>
              <w:t>пунктуацій-них</w:t>
            </w:r>
            <w:proofErr w:type="spellEnd"/>
            <w:r w:rsidRPr="00D97B6F">
              <w:rPr>
                <w:sz w:val="24"/>
                <w:szCs w:val="24"/>
              </w:rPr>
              <w:t xml:space="preserve"> помилок</w:t>
            </w:r>
          </w:p>
        </w:tc>
        <w:tc>
          <w:tcPr>
            <w:tcW w:w="1700" w:type="dxa"/>
            <w:gridSpan w:val="3"/>
            <w:tcBorders>
              <w:top w:val="single" w:sz="4" w:space="0" w:color="auto"/>
              <w:left w:val="single" w:sz="4" w:space="0" w:color="auto"/>
              <w:bottom w:val="single" w:sz="4" w:space="0" w:color="auto"/>
            </w:tcBorders>
          </w:tcPr>
          <w:p w:rsidR="00DE15F5" w:rsidRPr="00D97B6F" w:rsidRDefault="00DE15F5" w:rsidP="00827455">
            <w:pPr>
              <w:pStyle w:val="9"/>
              <w:jc w:val="both"/>
              <w:rPr>
                <w:sz w:val="24"/>
                <w:szCs w:val="24"/>
              </w:rPr>
            </w:pPr>
            <w:r w:rsidRPr="00D97B6F">
              <w:rPr>
                <w:sz w:val="24"/>
                <w:szCs w:val="24"/>
              </w:rPr>
              <w:t>Припустима кількість лексичних, граматичних і</w:t>
            </w:r>
          </w:p>
          <w:p w:rsidR="00DE15F5" w:rsidRPr="00D97B6F" w:rsidRDefault="00DE15F5" w:rsidP="00827455">
            <w:pPr>
              <w:pStyle w:val="a3"/>
              <w:jc w:val="both"/>
              <w:rPr>
                <w:sz w:val="24"/>
                <w:szCs w:val="24"/>
                <w:lang w:val="uk-UA"/>
              </w:rPr>
            </w:pPr>
            <w:r w:rsidRPr="00D97B6F">
              <w:rPr>
                <w:sz w:val="24"/>
                <w:szCs w:val="24"/>
                <w:lang w:val="uk-UA"/>
              </w:rPr>
              <w:t>стилістичних</w:t>
            </w:r>
          </w:p>
          <w:p w:rsidR="00DE15F5" w:rsidRPr="00D97B6F" w:rsidRDefault="00DE15F5" w:rsidP="00827455">
            <w:pPr>
              <w:pStyle w:val="a3"/>
              <w:jc w:val="both"/>
              <w:rPr>
                <w:sz w:val="24"/>
                <w:szCs w:val="24"/>
                <w:lang w:val="uk-UA"/>
              </w:rPr>
            </w:pPr>
            <w:r w:rsidRPr="00D97B6F">
              <w:rPr>
                <w:sz w:val="24"/>
                <w:szCs w:val="24"/>
                <w:lang w:val="uk-UA"/>
              </w:rPr>
              <w:t>помилок</w:t>
            </w:r>
          </w:p>
        </w:tc>
      </w:tr>
      <w:tr w:rsidR="00DE15F5" w:rsidRPr="00D97B6F" w:rsidTr="00827455">
        <w:trPr>
          <w:cantSplit/>
          <w:trHeight w:val="588"/>
        </w:trPr>
        <w:tc>
          <w:tcPr>
            <w:tcW w:w="1912" w:type="dxa"/>
            <w:vMerge w:val="restart"/>
            <w:tcBorders>
              <w:top w:val="single" w:sz="4" w:space="0" w:color="auto"/>
              <w:bottom w:val="single" w:sz="4" w:space="0" w:color="auto"/>
              <w:right w:val="single" w:sz="4" w:space="0" w:color="auto"/>
            </w:tcBorders>
          </w:tcPr>
          <w:p w:rsidR="00DE15F5" w:rsidRPr="00D97B6F" w:rsidRDefault="00DE15F5" w:rsidP="00827455">
            <w:pPr>
              <w:pStyle w:val="9"/>
              <w:jc w:val="both"/>
              <w:rPr>
                <w:b/>
                <w:sz w:val="24"/>
                <w:szCs w:val="24"/>
              </w:rPr>
            </w:pPr>
            <w:r w:rsidRPr="00D97B6F">
              <w:rPr>
                <w:b/>
                <w:sz w:val="24"/>
                <w:szCs w:val="24"/>
                <w:lang w:val="en-US"/>
              </w:rPr>
              <w:t>I</w:t>
            </w:r>
            <w:r w:rsidRPr="00D97B6F">
              <w:rPr>
                <w:b/>
                <w:sz w:val="24"/>
                <w:szCs w:val="24"/>
              </w:rPr>
              <w:t>.Початковий</w:t>
            </w:r>
          </w:p>
          <w:p w:rsidR="00DE15F5" w:rsidRPr="00D97B6F" w:rsidRDefault="00DE15F5" w:rsidP="00827455">
            <w:pPr>
              <w:pStyle w:val="9"/>
              <w:jc w:val="both"/>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DE15F5" w:rsidRPr="00D97B6F" w:rsidRDefault="00DE15F5" w:rsidP="00827455">
            <w:pPr>
              <w:pStyle w:val="9"/>
              <w:jc w:val="both"/>
              <w:rPr>
                <w:sz w:val="24"/>
                <w:szCs w:val="24"/>
              </w:rPr>
            </w:pPr>
            <w:r w:rsidRPr="00D97B6F">
              <w:rPr>
                <w:sz w:val="24"/>
                <w:szCs w:val="24"/>
              </w:rPr>
              <w:t>1</w:t>
            </w:r>
          </w:p>
        </w:tc>
        <w:tc>
          <w:tcPr>
            <w:tcW w:w="3999" w:type="dxa"/>
            <w:gridSpan w:val="2"/>
            <w:tcBorders>
              <w:top w:val="single" w:sz="4" w:space="0" w:color="auto"/>
              <w:left w:val="single" w:sz="4" w:space="0" w:color="auto"/>
              <w:bottom w:val="single" w:sz="4" w:space="0" w:color="auto"/>
              <w:right w:val="single" w:sz="4" w:space="0" w:color="auto"/>
            </w:tcBorders>
          </w:tcPr>
          <w:p w:rsidR="00DE15F5" w:rsidRPr="00D97B6F" w:rsidRDefault="00DE15F5" w:rsidP="00827455">
            <w:pPr>
              <w:pStyle w:val="9"/>
              <w:jc w:val="both"/>
              <w:rPr>
                <w:sz w:val="24"/>
                <w:szCs w:val="24"/>
              </w:rPr>
            </w:pPr>
            <w:r w:rsidRPr="00D97B6F">
              <w:rPr>
                <w:sz w:val="24"/>
                <w:szCs w:val="24"/>
              </w:rPr>
              <w:t>Побудованому учнем (ученицею) тексту бракує зв’язності й цілісності, урізноманітнення потребує лексичне та граматичне оформлення роботи.</w:t>
            </w:r>
          </w:p>
        </w:tc>
        <w:tc>
          <w:tcPr>
            <w:tcW w:w="1558" w:type="dxa"/>
            <w:tcBorders>
              <w:top w:val="single" w:sz="4" w:space="0" w:color="auto"/>
              <w:left w:val="single" w:sz="4" w:space="0" w:color="auto"/>
              <w:bottom w:val="single" w:sz="4" w:space="0" w:color="auto"/>
              <w:right w:val="single" w:sz="4" w:space="0" w:color="auto"/>
            </w:tcBorders>
          </w:tcPr>
          <w:p w:rsidR="00DE15F5" w:rsidRPr="00D97B6F" w:rsidRDefault="00DE15F5" w:rsidP="00827455">
            <w:pPr>
              <w:pStyle w:val="9"/>
              <w:jc w:val="both"/>
              <w:rPr>
                <w:sz w:val="24"/>
                <w:szCs w:val="24"/>
              </w:rPr>
            </w:pPr>
            <w:r w:rsidRPr="00D97B6F">
              <w:rPr>
                <w:sz w:val="24"/>
                <w:szCs w:val="24"/>
              </w:rPr>
              <w:t>15-16</w:t>
            </w:r>
          </w:p>
          <w:p w:rsidR="00DE15F5" w:rsidRPr="00D97B6F" w:rsidRDefault="00DE15F5" w:rsidP="00827455">
            <w:pPr>
              <w:pStyle w:val="9"/>
              <w:jc w:val="both"/>
              <w:rPr>
                <w:sz w:val="24"/>
                <w:szCs w:val="24"/>
              </w:rPr>
            </w:pPr>
            <w:r w:rsidRPr="00D97B6F">
              <w:rPr>
                <w:sz w:val="24"/>
                <w:szCs w:val="24"/>
              </w:rPr>
              <w:t>і більше</w:t>
            </w:r>
          </w:p>
        </w:tc>
        <w:tc>
          <w:tcPr>
            <w:tcW w:w="1700" w:type="dxa"/>
            <w:gridSpan w:val="3"/>
            <w:vMerge w:val="restart"/>
            <w:tcBorders>
              <w:top w:val="single" w:sz="4" w:space="0" w:color="auto"/>
              <w:left w:val="single" w:sz="4" w:space="0" w:color="auto"/>
              <w:bottom w:val="single" w:sz="4" w:space="0" w:color="auto"/>
            </w:tcBorders>
          </w:tcPr>
          <w:p w:rsidR="00DE15F5" w:rsidRPr="00D97B6F" w:rsidRDefault="00DE15F5" w:rsidP="00827455">
            <w:pPr>
              <w:pStyle w:val="9"/>
              <w:jc w:val="both"/>
              <w:rPr>
                <w:sz w:val="24"/>
                <w:szCs w:val="24"/>
              </w:rPr>
            </w:pPr>
          </w:p>
          <w:p w:rsidR="00DE15F5" w:rsidRPr="00D97B6F" w:rsidRDefault="00DE15F5" w:rsidP="00827455">
            <w:pPr>
              <w:pStyle w:val="9"/>
              <w:jc w:val="both"/>
              <w:rPr>
                <w:sz w:val="24"/>
                <w:szCs w:val="24"/>
              </w:rPr>
            </w:pPr>
          </w:p>
          <w:p w:rsidR="00DE15F5" w:rsidRPr="00D97B6F" w:rsidRDefault="00DE15F5" w:rsidP="00827455">
            <w:pPr>
              <w:pStyle w:val="9"/>
              <w:jc w:val="both"/>
              <w:rPr>
                <w:sz w:val="24"/>
                <w:szCs w:val="24"/>
              </w:rPr>
            </w:pPr>
          </w:p>
          <w:p w:rsidR="00DE15F5" w:rsidRPr="00D97B6F" w:rsidRDefault="00DE15F5" w:rsidP="00827455">
            <w:pPr>
              <w:pStyle w:val="9"/>
              <w:jc w:val="both"/>
              <w:rPr>
                <w:sz w:val="24"/>
                <w:szCs w:val="24"/>
              </w:rPr>
            </w:pPr>
          </w:p>
          <w:p w:rsidR="00DE15F5" w:rsidRPr="00D97B6F" w:rsidRDefault="00DE15F5" w:rsidP="00827455">
            <w:pPr>
              <w:pStyle w:val="9"/>
              <w:jc w:val="both"/>
              <w:rPr>
                <w:sz w:val="24"/>
                <w:szCs w:val="24"/>
              </w:rPr>
            </w:pPr>
          </w:p>
          <w:p w:rsidR="00DE15F5" w:rsidRPr="00D97B6F" w:rsidRDefault="00DE15F5" w:rsidP="00827455">
            <w:pPr>
              <w:pStyle w:val="9"/>
              <w:jc w:val="both"/>
              <w:rPr>
                <w:sz w:val="24"/>
                <w:szCs w:val="24"/>
              </w:rPr>
            </w:pPr>
            <w:r w:rsidRPr="00D97B6F">
              <w:rPr>
                <w:sz w:val="24"/>
                <w:szCs w:val="24"/>
              </w:rPr>
              <w:t>9-10</w:t>
            </w:r>
          </w:p>
        </w:tc>
      </w:tr>
      <w:tr w:rsidR="00DE15F5" w:rsidRPr="00D97B6F" w:rsidTr="00827455">
        <w:trPr>
          <w:cantSplit/>
          <w:trHeight w:val="150"/>
        </w:trPr>
        <w:tc>
          <w:tcPr>
            <w:tcW w:w="1912" w:type="dxa"/>
            <w:vMerge/>
            <w:tcBorders>
              <w:top w:val="single" w:sz="4" w:space="0" w:color="auto"/>
              <w:bottom w:val="single" w:sz="4" w:space="0" w:color="auto"/>
              <w:right w:val="single" w:sz="4" w:space="0" w:color="auto"/>
            </w:tcBorders>
            <w:vAlign w:val="center"/>
          </w:tcPr>
          <w:p w:rsidR="00DE15F5" w:rsidRPr="00D97B6F" w:rsidRDefault="00DE15F5" w:rsidP="00827455">
            <w:pPr>
              <w:rPr>
                <w:smallCaps w:val="0"/>
                <w:sz w:val="28"/>
                <w:szCs w:val="24"/>
                <w:lang w:val="uk-UA"/>
              </w:rPr>
            </w:pPr>
          </w:p>
        </w:tc>
        <w:tc>
          <w:tcPr>
            <w:tcW w:w="725" w:type="dxa"/>
            <w:tcBorders>
              <w:top w:val="single" w:sz="4" w:space="0" w:color="auto"/>
              <w:left w:val="single" w:sz="4" w:space="0" w:color="auto"/>
              <w:bottom w:val="single" w:sz="4" w:space="0" w:color="auto"/>
              <w:right w:val="single" w:sz="4" w:space="0" w:color="auto"/>
            </w:tcBorders>
          </w:tcPr>
          <w:p w:rsidR="00DE15F5" w:rsidRPr="00D97B6F" w:rsidRDefault="00DE15F5" w:rsidP="00827455">
            <w:pPr>
              <w:pStyle w:val="9"/>
              <w:jc w:val="both"/>
              <w:rPr>
                <w:sz w:val="24"/>
                <w:szCs w:val="24"/>
              </w:rPr>
            </w:pPr>
            <w:r w:rsidRPr="00D97B6F">
              <w:rPr>
                <w:sz w:val="24"/>
                <w:szCs w:val="24"/>
              </w:rPr>
              <w:t>2</w:t>
            </w:r>
          </w:p>
        </w:tc>
        <w:tc>
          <w:tcPr>
            <w:tcW w:w="3999" w:type="dxa"/>
            <w:gridSpan w:val="2"/>
            <w:tcBorders>
              <w:top w:val="single" w:sz="4" w:space="0" w:color="auto"/>
              <w:left w:val="single" w:sz="4" w:space="0" w:color="auto"/>
              <w:bottom w:val="single" w:sz="4" w:space="0" w:color="auto"/>
              <w:right w:val="single" w:sz="4" w:space="0" w:color="auto"/>
            </w:tcBorders>
          </w:tcPr>
          <w:p w:rsidR="00DE15F5" w:rsidRPr="00D97B6F" w:rsidRDefault="00DE15F5" w:rsidP="00827455">
            <w:pPr>
              <w:pStyle w:val="9"/>
              <w:jc w:val="both"/>
              <w:rPr>
                <w:sz w:val="24"/>
                <w:szCs w:val="24"/>
              </w:rPr>
            </w:pPr>
            <w:r w:rsidRPr="00D97B6F">
              <w:rPr>
                <w:sz w:val="24"/>
                <w:szCs w:val="24"/>
              </w:rPr>
              <w:t xml:space="preserve">Побудований учнем (ученицею) текст (висловлювання) характеризується фрагментарністю, думки викладаються на елементарному рівні; лексика і граматична будова  мовлення потребують збагачення й урізноманітнення. </w:t>
            </w:r>
          </w:p>
        </w:tc>
        <w:tc>
          <w:tcPr>
            <w:tcW w:w="1558" w:type="dxa"/>
            <w:tcBorders>
              <w:top w:val="single" w:sz="4" w:space="0" w:color="auto"/>
              <w:left w:val="single" w:sz="4" w:space="0" w:color="auto"/>
              <w:bottom w:val="single" w:sz="4" w:space="0" w:color="auto"/>
              <w:right w:val="single" w:sz="4" w:space="0" w:color="auto"/>
            </w:tcBorders>
          </w:tcPr>
          <w:p w:rsidR="00DE15F5" w:rsidRPr="00D97B6F" w:rsidRDefault="00DE15F5" w:rsidP="00827455">
            <w:pPr>
              <w:pStyle w:val="9"/>
              <w:jc w:val="both"/>
              <w:rPr>
                <w:sz w:val="24"/>
                <w:szCs w:val="24"/>
              </w:rPr>
            </w:pPr>
            <w:r w:rsidRPr="00D97B6F">
              <w:rPr>
                <w:sz w:val="24"/>
                <w:szCs w:val="24"/>
              </w:rPr>
              <w:t>13-14</w:t>
            </w:r>
          </w:p>
        </w:tc>
        <w:tc>
          <w:tcPr>
            <w:tcW w:w="1700" w:type="dxa"/>
            <w:gridSpan w:val="3"/>
            <w:vMerge/>
            <w:tcBorders>
              <w:top w:val="single" w:sz="4" w:space="0" w:color="auto"/>
              <w:left w:val="single" w:sz="4" w:space="0" w:color="auto"/>
              <w:bottom w:val="single" w:sz="4" w:space="0" w:color="auto"/>
            </w:tcBorders>
            <w:vAlign w:val="center"/>
          </w:tcPr>
          <w:p w:rsidR="00DE15F5" w:rsidRPr="00D97B6F" w:rsidRDefault="00DE15F5" w:rsidP="00827455">
            <w:pPr>
              <w:rPr>
                <w:smallCaps w:val="0"/>
                <w:sz w:val="28"/>
                <w:szCs w:val="24"/>
                <w:lang w:val="uk-UA"/>
              </w:rPr>
            </w:pPr>
          </w:p>
        </w:tc>
      </w:tr>
      <w:tr w:rsidR="00DE15F5" w:rsidRPr="00D97B6F" w:rsidTr="00827455">
        <w:trPr>
          <w:cantSplit/>
          <w:trHeight w:val="101"/>
        </w:trPr>
        <w:tc>
          <w:tcPr>
            <w:tcW w:w="1912" w:type="dxa"/>
            <w:vMerge/>
            <w:tcBorders>
              <w:top w:val="single" w:sz="4" w:space="0" w:color="auto"/>
              <w:bottom w:val="single" w:sz="4" w:space="0" w:color="auto"/>
              <w:right w:val="single" w:sz="4" w:space="0" w:color="auto"/>
            </w:tcBorders>
            <w:vAlign w:val="center"/>
          </w:tcPr>
          <w:p w:rsidR="00DE15F5" w:rsidRPr="00D97B6F" w:rsidRDefault="00DE15F5" w:rsidP="00827455">
            <w:pPr>
              <w:rPr>
                <w:smallCaps w:val="0"/>
                <w:sz w:val="28"/>
                <w:szCs w:val="24"/>
                <w:lang w:val="uk-UA"/>
              </w:rPr>
            </w:pPr>
          </w:p>
        </w:tc>
        <w:tc>
          <w:tcPr>
            <w:tcW w:w="725" w:type="dxa"/>
            <w:tcBorders>
              <w:top w:val="single" w:sz="4" w:space="0" w:color="auto"/>
              <w:left w:val="single" w:sz="4" w:space="0" w:color="auto"/>
              <w:bottom w:val="single" w:sz="4" w:space="0" w:color="auto"/>
              <w:right w:val="single" w:sz="4" w:space="0" w:color="auto"/>
            </w:tcBorders>
          </w:tcPr>
          <w:p w:rsidR="00DE15F5" w:rsidRPr="00D97B6F" w:rsidRDefault="00DE15F5" w:rsidP="00827455">
            <w:pPr>
              <w:autoSpaceDE w:val="0"/>
              <w:autoSpaceDN w:val="0"/>
              <w:jc w:val="both"/>
              <w:rPr>
                <w:smallCaps w:val="0"/>
                <w:sz w:val="28"/>
                <w:szCs w:val="24"/>
                <w:lang w:val="uk-UA"/>
              </w:rPr>
            </w:pPr>
            <w:r w:rsidRPr="00D97B6F">
              <w:rPr>
                <w:smallCaps w:val="0"/>
                <w:sz w:val="28"/>
                <w:szCs w:val="24"/>
                <w:lang w:val="uk-UA"/>
              </w:rPr>
              <w:t>3</w:t>
            </w:r>
          </w:p>
        </w:tc>
        <w:tc>
          <w:tcPr>
            <w:tcW w:w="3999" w:type="dxa"/>
            <w:gridSpan w:val="2"/>
            <w:tcBorders>
              <w:top w:val="single" w:sz="4" w:space="0" w:color="auto"/>
              <w:left w:val="single" w:sz="4" w:space="0" w:color="auto"/>
              <w:bottom w:val="single" w:sz="4" w:space="0" w:color="auto"/>
              <w:right w:val="single" w:sz="4" w:space="0" w:color="auto"/>
            </w:tcBorders>
          </w:tcPr>
          <w:p w:rsidR="00DE15F5" w:rsidRPr="00D97B6F" w:rsidRDefault="00DE15F5" w:rsidP="00827455">
            <w:pPr>
              <w:pStyle w:val="9"/>
              <w:jc w:val="both"/>
              <w:rPr>
                <w:sz w:val="24"/>
                <w:szCs w:val="24"/>
              </w:rPr>
            </w:pPr>
            <w:r w:rsidRPr="00D97B6F">
              <w:rPr>
                <w:sz w:val="24"/>
                <w:szCs w:val="24"/>
              </w:rPr>
              <w:t xml:space="preserve">Висловлювання не є завершеним текстом; учень (учениця) слабко дотримується  послідовності й чіткості під час викладення власних думок; недостатньо сформовані вміння дотримуватися змістової та стилістичної єдності; лексика й граматична будова висловлювання потребують збагачення та урізноманітнення. </w:t>
            </w:r>
          </w:p>
        </w:tc>
        <w:tc>
          <w:tcPr>
            <w:tcW w:w="1558" w:type="dxa"/>
            <w:tcBorders>
              <w:top w:val="single" w:sz="4" w:space="0" w:color="auto"/>
              <w:left w:val="single" w:sz="4" w:space="0" w:color="auto"/>
              <w:bottom w:val="single" w:sz="4" w:space="0" w:color="auto"/>
              <w:right w:val="single" w:sz="4" w:space="0" w:color="auto"/>
            </w:tcBorders>
          </w:tcPr>
          <w:p w:rsidR="00DE15F5" w:rsidRPr="00D97B6F" w:rsidRDefault="00DE15F5" w:rsidP="00827455">
            <w:pPr>
              <w:autoSpaceDE w:val="0"/>
              <w:autoSpaceDN w:val="0"/>
              <w:jc w:val="both"/>
              <w:rPr>
                <w:smallCaps w:val="0"/>
                <w:sz w:val="28"/>
                <w:szCs w:val="24"/>
                <w:lang w:val="uk-UA"/>
              </w:rPr>
            </w:pPr>
            <w:r w:rsidRPr="00D97B6F">
              <w:rPr>
                <w:smallCaps w:val="0"/>
                <w:sz w:val="28"/>
                <w:szCs w:val="24"/>
                <w:lang w:val="uk-UA"/>
              </w:rPr>
              <w:t>11-12</w:t>
            </w:r>
          </w:p>
        </w:tc>
        <w:tc>
          <w:tcPr>
            <w:tcW w:w="1700" w:type="dxa"/>
            <w:gridSpan w:val="3"/>
            <w:vMerge/>
            <w:tcBorders>
              <w:top w:val="single" w:sz="4" w:space="0" w:color="auto"/>
              <w:left w:val="single" w:sz="4" w:space="0" w:color="auto"/>
              <w:bottom w:val="single" w:sz="4" w:space="0" w:color="auto"/>
            </w:tcBorders>
            <w:vAlign w:val="center"/>
          </w:tcPr>
          <w:p w:rsidR="00DE15F5" w:rsidRPr="00D97B6F" w:rsidRDefault="00DE15F5" w:rsidP="00827455">
            <w:pPr>
              <w:rPr>
                <w:smallCaps w:val="0"/>
                <w:sz w:val="28"/>
                <w:szCs w:val="24"/>
                <w:lang w:val="uk-UA"/>
              </w:rPr>
            </w:pPr>
          </w:p>
        </w:tc>
      </w:tr>
      <w:tr w:rsidR="00DE15F5" w:rsidRPr="00D97B6F" w:rsidTr="00827455">
        <w:trPr>
          <w:cantSplit/>
          <w:trHeight w:val="218"/>
        </w:trPr>
        <w:tc>
          <w:tcPr>
            <w:tcW w:w="1912" w:type="dxa"/>
            <w:vMerge w:val="restart"/>
            <w:tcBorders>
              <w:top w:val="single" w:sz="4" w:space="0" w:color="auto"/>
              <w:bottom w:val="single" w:sz="4" w:space="0" w:color="auto"/>
              <w:right w:val="single" w:sz="4" w:space="0" w:color="auto"/>
            </w:tcBorders>
          </w:tcPr>
          <w:p w:rsidR="00DE15F5" w:rsidRPr="00D97B6F" w:rsidRDefault="00DE15F5" w:rsidP="00827455">
            <w:pPr>
              <w:pStyle w:val="9"/>
              <w:jc w:val="both"/>
              <w:rPr>
                <w:b/>
                <w:sz w:val="24"/>
                <w:szCs w:val="24"/>
              </w:rPr>
            </w:pPr>
            <w:r w:rsidRPr="00D97B6F">
              <w:rPr>
                <w:b/>
                <w:sz w:val="24"/>
                <w:szCs w:val="24"/>
                <w:lang w:val="en-US"/>
              </w:rPr>
              <w:t>II</w:t>
            </w:r>
            <w:r w:rsidRPr="00D97B6F">
              <w:rPr>
                <w:b/>
                <w:sz w:val="24"/>
                <w:szCs w:val="24"/>
              </w:rPr>
              <w:t>. Середній</w:t>
            </w:r>
          </w:p>
          <w:p w:rsidR="00DE15F5" w:rsidRPr="00D97B6F" w:rsidRDefault="00DE15F5" w:rsidP="00827455">
            <w:pPr>
              <w:autoSpaceDE w:val="0"/>
              <w:autoSpaceDN w:val="0"/>
              <w:jc w:val="both"/>
              <w:rPr>
                <w:smallCaps w:val="0"/>
                <w:sz w:val="28"/>
                <w:szCs w:val="24"/>
                <w:lang w:val="uk-UA"/>
              </w:rPr>
            </w:pPr>
          </w:p>
        </w:tc>
        <w:tc>
          <w:tcPr>
            <w:tcW w:w="725" w:type="dxa"/>
            <w:tcBorders>
              <w:top w:val="single" w:sz="4" w:space="0" w:color="auto"/>
              <w:left w:val="single" w:sz="4" w:space="0" w:color="auto"/>
              <w:bottom w:val="single" w:sz="4" w:space="0" w:color="auto"/>
              <w:right w:val="single" w:sz="4" w:space="0" w:color="auto"/>
            </w:tcBorders>
          </w:tcPr>
          <w:p w:rsidR="00DE15F5" w:rsidRPr="00D97B6F" w:rsidRDefault="00DE15F5" w:rsidP="00827455">
            <w:pPr>
              <w:autoSpaceDE w:val="0"/>
              <w:autoSpaceDN w:val="0"/>
              <w:jc w:val="both"/>
              <w:rPr>
                <w:smallCaps w:val="0"/>
                <w:sz w:val="28"/>
                <w:szCs w:val="24"/>
                <w:lang w:val="uk-UA"/>
              </w:rPr>
            </w:pPr>
            <w:r w:rsidRPr="00D97B6F">
              <w:rPr>
                <w:smallCaps w:val="0"/>
                <w:sz w:val="28"/>
                <w:szCs w:val="24"/>
                <w:lang w:val="uk-UA"/>
              </w:rPr>
              <w:t>4</w:t>
            </w:r>
          </w:p>
        </w:tc>
        <w:tc>
          <w:tcPr>
            <w:tcW w:w="3999" w:type="dxa"/>
            <w:gridSpan w:val="2"/>
            <w:tcBorders>
              <w:top w:val="single" w:sz="4" w:space="0" w:color="auto"/>
              <w:left w:val="single" w:sz="4" w:space="0" w:color="auto"/>
              <w:bottom w:val="single" w:sz="4" w:space="0" w:color="auto"/>
              <w:right w:val="single" w:sz="4" w:space="0" w:color="auto"/>
            </w:tcBorders>
          </w:tcPr>
          <w:p w:rsidR="00DE15F5" w:rsidRPr="00D97B6F" w:rsidRDefault="00DE15F5" w:rsidP="00827455">
            <w:pPr>
              <w:pStyle w:val="9"/>
              <w:jc w:val="both"/>
              <w:rPr>
                <w:sz w:val="24"/>
                <w:szCs w:val="24"/>
              </w:rPr>
            </w:pPr>
            <w:r w:rsidRPr="00D97B6F">
              <w:rPr>
                <w:sz w:val="24"/>
                <w:szCs w:val="24"/>
              </w:rPr>
              <w:t xml:space="preserve">Висловлювання учня (учениці) за обсягом складає дещо більше половини від норми й характеризується  певною завершеністю, зв’язністю; розкриття теми має бути повнішим, </w:t>
            </w:r>
            <w:proofErr w:type="spellStart"/>
            <w:r w:rsidRPr="00D97B6F">
              <w:rPr>
                <w:sz w:val="24"/>
                <w:szCs w:val="24"/>
              </w:rPr>
              <w:t>грунтовнішим</w:t>
            </w:r>
            <w:proofErr w:type="spellEnd"/>
            <w:r w:rsidRPr="00D97B6F">
              <w:rPr>
                <w:sz w:val="24"/>
                <w:szCs w:val="24"/>
              </w:rPr>
              <w:t xml:space="preserve"> і </w:t>
            </w:r>
            <w:proofErr w:type="spellStart"/>
            <w:r w:rsidRPr="00D97B6F">
              <w:rPr>
                <w:sz w:val="24"/>
                <w:szCs w:val="24"/>
              </w:rPr>
              <w:t>послідовнішим</w:t>
            </w:r>
            <w:proofErr w:type="spellEnd"/>
            <w:r w:rsidRPr="00D97B6F">
              <w:rPr>
                <w:sz w:val="24"/>
                <w:szCs w:val="24"/>
              </w:rPr>
              <w:t>; чіткіше мають розрізнюватися основна та другорядна інформація; потребує урізноманітнення добір слів, більше має використовуватися авторська лексика.</w:t>
            </w:r>
          </w:p>
        </w:tc>
        <w:tc>
          <w:tcPr>
            <w:tcW w:w="1558" w:type="dxa"/>
            <w:tcBorders>
              <w:top w:val="single" w:sz="4" w:space="0" w:color="auto"/>
              <w:left w:val="single" w:sz="4" w:space="0" w:color="auto"/>
              <w:bottom w:val="single" w:sz="4" w:space="0" w:color="auto"/>
              <w:right w:val="single" w:sz="4" w:space="0" w:color="auto"/>
            </w:tcBorders>
          </w:tcPr>
          <w:p w:rsidR="00DE15F5" w:rsidRPr="00D97B6F" w:rsidRDefault="00DE15F5" w:rsidP="00827455">
            <w:pPr>
              <w:autoSpaceDE w:val="0"/>
              <w:autoSpaceDN w:val="0"/>
              <w:jc w:val="both"/>
              <w:rPr>
                <w:smallCaps w:val="0"/>
                <w:sz w:val="28"/>
                <w:szCs w:val="24"/>
                <w:lang w:val="uk-UA"/>
              </w:rPr>
            </w:pPr>
            <w:r w:rsidRPr="00D97B6F">
              <w:rPr>
                <w:smallCaps w:val="0"/>
                <w:sz w:val="28"/>
                <w:szCs w:val="24"/>
                <w:lang w:val="uk-UA"/>
              </w:rPr>
              <w:t>9-10</w:t>
            </w:r>
          </w:p>
        </w:tc>
        <w:tc>
          <w:tcPr>
            <w:tcW w:w="1700" w:type="dxa"/>
            <w:gridSpan w:val="3"/>
            <w:vMerge w:val="restart"/>
            <w:tcBorders>
              <w:top w:val="single" w:sz="4" w:space="0" w:color="auto"/>
              <w:left w:val="single" w:sz="4" w:space="0" w:color="auto"/>
              <w:bottom w:val="single" w:sz="4" w:space="0" w:color="auto"/>
            </w:tcBorders>
          </w:tcPr>
          <w:p w:rsidR="00DE15F5" w:rsidRPr="00D97B6F" w:rsidRDefault="00DE15F5" w:rsidP="00827455">
            <w:pPr>
              <w:autoSpaceDE w:val="0"/>
              <w:autoSpaceDN w:val="0"/>
              <w:jc w:val="both"/>
              <w:rPr>
                <w:smallCaps w:val="0"/>
                <w:sz w:val="28"/>
                <w:szCs w:val="24"/>
                <w:lang w:val="uk-UA"/>
              </w:rPr>
            </w:pPr>
          </w:p>
          <w:p w:rsidR="00DE15F5" w:rsidRPr="00D97B6F" w:rsidRDefault="00DE15F5" w:rsidP="00827455">
            <w:pPr>
              <w:autoSpaceDE w:val="0"/>
              <w:autoSpaceDN w:val="0"/>
              <w:jc w:val="both"/>
              <w:rPr>
                <w:smallCaps w:val="0"/>
                <w:sz w:val="28"/>
                <w:szCs w:val="24"/>
                <w:lang w:val="uk-UA"/>
              </w:rPr>
            </w:pPr>
          </w:p>
          <w:p w:rsidR="00DE15F5" w:rsidRPr="00D97B6F" w:rsidRDefault="00DE15F5" w:rsidP="00827455">
            <w:pPr>
              <w:autoSpaceDE w:val="0"/>
              <w:autoSpaceDN w:val="0"/>
              <w:jc w:val="both"/>
              <w:rPr>
                <w:smallCaps w:val="0"/>
                <w:sz w:val="28"/>
                <w:szCs w:val="24"/>
                <w:lang w:val="uk-UA"/>
              </w:rPr>
            </w:pPr>
          </w:p>
          <w:p w:rsidR="00DE15F5" w:rsidRPr="00D97B6F" w:rsidRDefault="00DE15F5" w:rsidP="00827455">
            <w:pPr>
              <w:autoSpaceDE w:val="0"/>
              <w:autoSpaceDN w:val="0"/>
              <w:jc w:val="both"/>
              <w:rPr>
                <w:smallCaps w:val="0"/>
                <w:sz w:val="28"/>
                <w:szCs w:val="24"/>
                <w:lang w:val="uk-UA"/>
              </w:rPr>
            </w:pPr>
          </w:p>
          <w:p w:rsidR="00DE15F5" w:rsidRPr="00D97B6F" w:rsidRDefault="00DE15F5" w:rsidP="00827455">
            <w:pPr>
              <w:autoSpaceDE w:val="0"/>
              <w:autoSpaceDN w:val="0"/>
              <w:jc w:val="both"/>
              <w:rPr>
                <w:smallCaps w:val="0"/>
                <w:sz w:val="28"/>
                <w:szCs w:val="24"/>
                <w:lang w:val="uk-UA"/>
              </w:rPr>
            </w:pPr>
          </w:p>
          <w:p w:rsidR="00DE15F5" w:rsidRPr="00D97B6F" w:rsidRDefault="00DE15F5" w:rsidP="00827455">
            <w:pPr>
              <w:autoSpaceDE w:val="0"/>
              <w:autoSpaceDN w:val="0"/>
              <w:jc w:val="both"/>
              <w:rPr>
                <w:smallCaps w:val="0"/>
                <w:sz w:val="28"/>
                <w:szCs w:val="24"/>
                <w:lang w:val="uk-UA"/>
              </w:rPr>
            </w:pPr>
          </w:p>
          <w:p w:rsidR="00DE15F5" w:rsidRPr="00D97B6F" w:rsidRDefault="00DE15F5" w:rsidP="00827455">
            <w:pPr>
              <w:autoSpaceDE w:val="0"/>
              <w:autoSpaceDN w:val="0"/>
              <w:jc w:val="both"/>
              <w:rPr>
                <w:smallCaps w:val="0"/>
                <w:sz w:val="28"/>
                <w:szCs w:val="24"/>
                <w:lang w:val="uk-UA"/>
              </w:rPr>
            </w:pPr>
          </w:p>
          <w:p w:rsidR="00DE15F5" w:rsidRPr="00D97B6F" w:rsidRDefault="00DE15F5" w:rsidP="00827455">
            <w:pPr>
              <w:autoSpaceDE w:val="0"/>
              <w:autoSpaceDN w:val="0"/>
              <w:jc w:val="both"/>
              <w:rPr>
                <w:smallCaps w:val="0"/>
                <w:sz w:val="28"/>
                <w:szCs w:val="24"/>
                <w:lang w:val="uk-UA"/>
              </w:rPr>
            </w:pPr>
          </w:p>
          <w:p w:rsidR="00DE15F5" w:rsidRPr="00D97B6F" w:rsidRDefault="00DE15F5" w:rsidP="00827455">
            <w:pPr>
              <w:autoSpaceDE w:val="0"/>
              <w:autoSpaceDN w:val="0"/>
              <w:jc w:val="both"/>
              <w:rPr>
                <w:smallCaps w:val="0"/>
                <w:sz w:val="28"/>
                <w:szCs w:val="24"/>
                <w:lang w:val="uk-UA"/>
              </w:rPr>
            </w:pPr>
          </w:p>
          <w:p w:rsidR="00DE15F5" w:rsidRPr="00D97B6F" w:rsidRDefault="00DE15F5" w:rsidP="00827455">
            <w:pPr>
              <w:autoSpaceDE w:val="0"/>
              <w:autoSpaceDN w:val="0"/>
              <w:jc w:val="both"/>
              <w:rPr>
                <w:smallCaps w:val="0"/>
                <w:sz w:val="28"/>
                <w:szCs w:val="24"/>
                <w:lang w:val="uk-UA"/>
              </w:rPr>
            </w:pPr>
          </w:p>
          <w:p w:rsidR="00DE15F5" w:rsidRPr="00D97B6F" w:rsidRDefault="00DE15F5" w:rsidP="00827455">
            <w:pPr>
              <w:autoSpaceDE w:val="0"/>
              <w:autoSpaceDN w:val="0"/>
              <w:jc w:val="both"/>
              <w:rPr>
                <w:smallCaps w:val="0"/>
                <w:sz w:val="28"/>
                <w:szCs w:val="24"/>
                <w:lang w:val="uk-UA"/>
              </w:rPr>
            </w:pPr>
          </w:p>
          <w:p w:rsidR="00DE15F5" w:rsidRPr="00D97B6F" w:rsidRDefault="00DE15F5" w:rsidP="00827455">
            <w:pPr>
              <w:autoSpaceDE w:val="0"/>
              <w:autoSpaceDN w:val="0"/>
              <w:jc w:val="both"/>
              <w:rPr>
                <w:smallCaps w:val="0"/>
                <w:sz w:val="28"/>
                <w:szCs w:val="24"/>
                <w:lang w:val="uk-UA"/>
              </w:rPr>
            </w:pPr>
            <w:r w:rsidRPr="00D97B6F">
              <w:rPr>
                <w:smallCaps w:val="0"/>
                <w:sz w:val="28"/>
                <w:szCs w:val="24"/>
                <w:lang w:val="uk-UA"/>
              </w:rPr>
              <w:t>7-8</w:t>
            </w:r>
          </w:p>
        </w:tc>
      </w:tr>
      <w:tr w:rsidR="00DE15F5" w:rsidRPr="00D97B6F" w:rsidTr="00827455">
        <w:trPr>
          <w:cantSplit/>
          <w:trHeight w:val="251"/>
        </w:trPr>
        <w:tc>
          <w:tcPr>
            <w:tcW w:w="1912" w:type="dxa"/>
            <w:vMerge/>
            <w:tcBorders>
              <w:top w:val="single" w:sz="4" w:space="0" w:color="auto"/>
              <w:bottom w:val="single" w:sz="4" w:space="0" w:color="auto"/>
              <w:right w:val="single" w:sz="4" w:space="0" w:color="auto"/>
            </w:tcBorders>
            <w:vAlign w:val="center"/>
          </w:tcPr>
          <w:p w:rsidR="00DE15F5" w:rsidRPr="00D97B6F" w:rsidRDefault="00DE15F5" w:rsidP="00827455">
            <w:pPr>
              <w:rPr>
                <w:smallCaps w:val="0"/>
                <w:sz w:val="28"/>
                <w:szCs w:val="24"/>
                <w:lang w:val="uk-UA"/>
              </w:rPr>
            </w:pPr>
          </w:p>
        </w:tc>
        <w:tc>
          <w:tcPr>
            <w:tcW w:w="725" w:type="dxa"/>
            <w:tcBorders>
              <w:top w:val="single" w:sz="4" w:space="0" w:color="auto"/>
              <w:left w:val="single" w:sz="4" w:space="0" w:color="auto"/>
              <w:bottom w:val="single" w:sz="4" w:space="0" w:color="auto"/>
              <w:right w:val="single" w:sz="4" w:space="0" w:color="auto"/>
            </w:tcBorders>
          </w:tcPr>
          <w:p w:rsidR="00DE15F5" w:rsidRPr="00D97B6F" w:rsidRDefault="00DE15F5" w:rsidP="00827455">
            <w:pPr>
              <w:autoSpaceDE w:val="0"/>
              <w:autoSpaceDN w:val="0"/>
              <w:jc w:val="both"/>
              <w:rPr>
                <w:smallCaps w:val="0"/>
                <w:sz w:val="28"/>
                <w:szCs w:val="24"/>
                <w:lang w:val="uk-UA"/>
              </w:rPr>
            </w:pPr>
            <w:r w:rsidRPr="00D97B6F">
              <w:rPr>
                <w:smallCaps w:val="0"/>
                <w:sz w:val="28"/>
                <w:szCs w:val="24"/>
                <w:lang w:val="uk-UA"/>
              </w:rPr>
              <w:t>5</w:t>
            </w:r>
          </w:p>
        </w:tc>
        <w:tc>
          <w:tcPr>
            <w:tcW w:w="3999" w:type="dxa"/>
            <w:gridSpan w:val="2"/>
            <w:tcBorders>
              <w:top w:val="single" w:sz="4" w:space="0" w:color="auto"/>
              <w:left w:val="single" w:sz="4" w:space="0" w:color="auto"/>
              <w:bottom w:val="single" w:sz="4" w:space="0" w:color="auto"/>
              <w:right w:val="single" w:sz="4" w:space="0" w:color="auto"/>
            </w:tcBorders>
          </w:tcPr>
          <w:p w:rsidR="00DE15F5" w:rsidRPr="00D97B6F" w:rsidRDefault="00DE15F5" w:rsidP="00827455">
            <w:pPr>
              <w:pStyle w:val="9"/>
              <w:jc w:val="both"/>
              <w:rPr>
                <w:sz w:val="24"/>
                <w:szCs w:val="24"/>
              </w:rPr>
            </w:pPr>
            <w:r w:rsidRPr="00D97B6F">
              <w:rPr>
                <w:sz w:val="24"/>
                <w:szCs w:val="24"/>
              </w:rPr>
              <w:t xml:space="preserve">За обсягом робота учня (учениці) наближається до норми, загалом  є завершеною; тему значною мірою розкрито, проте вона потребує глибшого висвітлення; має бути </w:t>
            </w:r>
            <w:proofErr w:type="spellStart"/>
            <w:r w:rsidRPr="00D97B6F">
              <w:rPr>
                <w:sz w:val="24"/>
                <w:szCs w:val="24"/>
              </w:rPr>
              <w:t>увиразнена</w:t>
            </w:r>
            <w:proofErr w:type="spellEnd"/>
            <w:r w:rsidRPr="00D97B6F">
              <w:rPr>
                <w:sz w:val="24"/>
                <w:szCs w:val="24"/>
              </w:rPr>
              <w:t xml:space="preserve"> основна думка, посилена єдність стилю, </w:t>
            </w:r>
            <w:proofErr w:type="spellStart"/>
            <w:r w:rsidRPr="00D97B6F">
              <w:rPr>
                <w:sz w:val="24"/>
                <w:szCs w:val="24"/>
              </w:rPr>
              <w:t>урізноманітнене</w:t>
            </w:r>
            <w:proofErr w:type="spellEnd"/>
            <w:r w:rsidRPr="00D97B6F">
              <w:rPr>
                <w:sz w:val="24"/>
                <w:szCs w:val="24"/>
              </w:rPr>
              <w:t xml:space="preserve"> мовне оформлення.  </w:t>
            </w:r>
          </w:p>
        </w:tc>
        <w:tc>
          <w:tcPr>
            <w:tcW w:w="1558" w:type="dxa"/>
            <w:tcBorders>
              <w:top w:val="single" w:sz="4" w:space="0" w:color="auto"/>
              <w:left w:val="single" w:sz="4" w:space="0" w:color="auto"/>
              <w:bottom w:val="single" w:sz="4" w:space="0" w:color="auto"/>
              <w:right w:val="single" w:sz="4" w:space="0" w:color="auto"/>
            </w:tcBorders>
          </w:tcPr>
          <w:p w:rsidR="00DE15F5" w:rsidRPr="00D97B6F" w:rsidRDefault="00DE15F5" w:rsidP="00827455">
            <w:pPr>
              <w:pStyle w:val="9"/>
              <w:jc w:val="both"/>
              <w:rPr>
                <w:sz w:val="24"/>
                <w:szCs w:val="24"/>
              </w:rPr>
            </w:pPr>
            <w:r w:rsidRPr="00D97B6F">
              <w:rPr>
                <w:sz w:val="24"/>
                <w:szCs w:val="24"/>
              </w:rPr>
              <w:t>7-8</w:t>
            </w:r>
          </w:p>
        </w:tc>
        <w:tc>
          <w:tcPr>
            <w:tcW w:w="1700" w:type="dxa"/>
            <w:gridSpan w:val="3"/>
            <w:vMerge/>
            <w:tcBorders>
              <w:top w:val="single" w:sz="4" w:space="0" w:color="auto"/>
              <w:left w:val="single" w:sz="4" w:space="0" w:color="auto"/>
              <w:bottom w:val="single" w:sz="4" w:space="0" w:color="auto"/>
            </w:tcBorders>
            <w:vAlign w:val="center"/>
          </w:tcPr>
          <w:p w:rsidR="00DE15F5" w:rsidRPr="00D97B6F" w:rsidRDefault="00DE15F5" w:rsidP="00827455">
            <w:pPr>
              <w:rPr>
                <w:smallCaps w:val="0"/>
                <w:sz w:val="28"/>
                <w:szCs w:val="24"/>
                <w:lang w:val="uk-UA"/>
              </w:rPr>
            </w:pPr>
          </w:p>
        </w:tc>
      </w:tr>
      <w:tr w:rsidR="00DE15F5" w:rsidRPr="00D97B6F" w:rsidTr="00827455">
        <w:trPr>
          <w:cantSplit/>
          <w:trHeight w:val="2541"/>
        </w:trPr>
        <w:tc>
          <w:tcPr>
            <w:tcW w:w="1912" w:type="dxa"/>
            <w:vMerge/>
            <w:tcBorders>
              <w:top w:val="single" w:sz="4" w:space="0" w:color="auto"/>
              <w:bottom w:val="single" w:sz="4" w:space="0" w:color="auto"/>
              <w:right w:val="single" w:sz="4" w:space="0" w:color="auto"/>
            </w:tcBorders>
            <w:vAlign w:val="center"/>
          </w:tcPr>
          <w:p w:rsidR="00DE15F5" w:rsidRPr="00D97B6F" w:rsidRDefault="00DE15F5" w:rsidP="00827455">
            <w:pPr>
              <w:rPr>
                <w:smallCaps w:val="0"/>
                <w:sz w:val="28"/>
                <w:szCs w:val="24"/>
                <w:lang w:val="uk-UA"/>
              </w:rPr>
            </w:pPr>
          </w:p>
        </w:tc>
        <w:tc>
          <w:tcPr>
            <w:tcW w:w="725" w:type="dxa"/>
            <w:tcBorders>
              <w:top w:val="single" w:sz="4" w:space="0" w:color="auto"/>
              <w:left w:val="single" w:sz="4" w:space="0" w:color="auto"/>
              <w:bottom w:val="single" w:sz="4" w:space="0" w:color="auto"/>
              <w:right w:val="single" w:sz="4" w:space="0" w:color="auto"/>
            </w:tcBorders>
          </w:tcPr>
          <w:p w:rsidR="00DE15F5" w:rsidRPr="00D97B6F" w:rsidRDefault="00DE15F5" w:rsidP="00827455">
            <w:pPr>
              <w:autoSpaceDE w:val="0"/>
              <w:autoSpaceDN w:val="0"/>
              <w:jc w:val="both"/>
              <w:rPr>
                <w:smallCaps w:val="0"/>
                <w:sz w:val="28"/>
                <w:szCs w:val="24"/>
                <w:lang w:val="uk-UA"/>
              </w:rPr>
            </w:pPr>
            <w:r w:rsidRPr="00D97B6F">
              <w:rPr>
                <w:smallCaps w:val="0"/>
                <w:sz w:val="28"/>
                <w:szCs w:val="24"/>
                <w:lang w:val="uk-UA"/>
              </w:rPr>
              <w:t>6</w:t>
            </w:r>
          </w:p>
        </w:tc>
        <w:tc>
          <w:tcPr>
            <w:tcW w:w="3999" w:type="dxa"/>
            <w:gridSpan w:val="2"/>
            <w:tcBorders>
              <w:top w:val="single" w:sz="4" w:space="0" w:color="auto"/>
              <w:left w:val="single" w:sz="4" w:space="0" w:color="auto"/>
              <w:bottom w:val="single" w:sz="4" w:space="0" w:color="auto"/>
              <w:right w:val="single" w:sz="4" w:space="0" w:color="auto"/>
            </w:tcBorders>
          </w:tcPr>
          <w:p w:rsidR="00DE15F5" w:rsidRPr="00D97B6F" w:rsidRDefault="00DE15F5" w:rsidP="00827455">
            <w:pPr>
              <w:pStyle w:val="9"/>
              <w:jc w:val="both"/>
              <w:rPr>
                <w:sz w:val="24"/>
                <w:szCs w:val="24"/>
              </w:rPr>
            </w:pPr>
            <w:r w:rsidRPr="00D97B6F">
              <w:rPr>
                <w:sz w:val="24"/>
                <w:szCs w:val="24"/>
              </w:rPr>
              <w:t xml:space="preserve">За обсягом висловлювання учня (учениці) сягає норми, його тема розкривається, виклад загалом зв’язний, але вміння самостійно формулювати судження, належно їх аргументувати, точніше добирати слова й синтаксичні конструкції потребує вдосконалення. </w:t>
            </w:r>
          </w:p>
        </w:tc>
        <w:tc>
          <w:tcPr>
            <w:tcW w:w="1558" w:type="dxa"/>
            <w:tcBorders>
              <w:top w:val="single" w:sz="4" w:space="0" w:color="auto"/>
              <w:left w:val="single" w:sz="4" w:space="0" w:color="auto"/>
              <w:bottom w:val="single" w:sz="4" w:space="0" w:color="auto"/>
              <w:right w:val="single" w:sz="4" w:space="0" w:color="auto"/>
            </w:tcBorders>
          </w:tcPr>
          <w:p w:rsidR="00DE15F5" w:rsidRPr="00D97B6F" w:rsidRDefault="00DE15F5" w:rsidP="00827455">
            <w:pPr>
              <w:pStyle w:val="9"/>
              <w:jc w:val="both"/>
              <w:rPr>
                <w:sz w:val="24"/>
                <w:szCs w:val="24"/>
              </w:rPr>
            </w:pPr>
            <w:r w:rsidRPr="00D97B6F">
              <w:rPr>
                <w:sz w:val="24"/>
                <w:szCs w:val="24"/>
              </w:rPr>
              <w:t>5-6</w:t>
            </w:r>
          </w:p>
        </w:tc>
        <w:tc>
          <w:tcPr>
            <w:tcW w:w="1700" w:type="dxa"/>
            <w:gridSpan w:val="3"/>
            <w:vMerge/>
            <w:tcBorders>
              <w:top w:val="single" w:sz="4" w:space="0" w:color="auto"/>
              <w:left w:val="single" w:sz="4" w:space="0" w:color="auto"/>
              <w:bottom w:val="single" w:sz="4" w:space="0" w:color="auto"/>
            </w:tcBorders>
            <w:vAlign w:val="center"/>
          </w:tcPr>
          <w:p w:rsidR="00DE15F5" w:rsidRPr="00D97B6F" w:rsidRDefault="00DE15F5" w:rsidP="00827455">
            <w:pPr>
              <w:rPr>
                <w:smallCaps w:val="0"/>
                <w:sz w:val="28"/>
                <w:szCs w:val="24"/>
                <w:lang w:val="uk-UA"/>
              </w:rPr>
            </w:pPr>
          </w:p>
        </w:tc>
      </w:tr>
      <w:tr w:rsidR="00DE15F5" w:rsidRPr="00D97B6F" w:rsidTr="00827455">
        <w:trPr>
          <w:cantSplit/>
          <w:trHeight w:val="301"/>
        </w:trPr>
        <w:tc>
          <w:tcPr>
            <w:tcW w:w="1912" w:type="dxa"/>
            <w:vMerge w:val="restart"/>
            <w:tcBorders>
              <w:top w:val="single" w:sz="4" w:space="0" w:color="auto"/>
              <w:bottom w:val="single" w:sz="4" w:space="0" w:color="auto"/>
              <w:right w:val="single" w:sz="4" w:space="0" w:color="auto"/>
            </w:tcBorders>
          </w:tcPr>
          <w:p w:rsidR="00DE15F5" w:rsidRPr="00D97B6F" w:rsidRDefault="00DE15F5" w:rsidP="00827455">
            <w:pPr>
              <w:pStyle w:val="9"/>
              <w:jc w:val="both"/>
              <w:rPr>
                <w:b/>
                <w:sz w:val="24"/>
                <w:szCs w:val="24"/>
              </w:rPr>
            </w:pPr>
            <w:r w:rsidRPr="00D97B6F">
              <w:rPr>
                <w:b/>
                <w:sz w:val="24"/>
                <w:szCs w:val="24"/>
                <w:lang w:val="en-US"/>
              </w:rPr>
              <w:t>III</w:t>
            </w:r>
            <w:r w:rsidRPr="00D97B6F">
              <w:rPr>
                <w:b/>
                <w:sz w:val="24"/>
                <w:szCs w:val="24"/>
              </w:rPr>
              <w:t>. Достатній</w:t>
            </w:r>
          </w:p>
          <w:p w:rsidR="00DE15F5" w:rsidRPr="00D97B6F" w:rsidRDefault="00DE15F5" w:rsidP="00827455">
            <w:pPr>
              <w:autoSpaceDE w:val="0"/>
              <w:autoSpaceDN w:val="0"/>
              <w:jc w:val="both"/>
              <w:rPr>
                <w:smallCaps w:val="0"/>
                <w:szCs w:val="24"/>
                <w:lang w:val="uk-UA"/>
              </w:rPr>
            </w:pPr>
          </w:p>
          <w:p w:rsidR="00DE15F5" w:rsidRPr="00D97B6F" w:rsidRDefault="00DE15F5" w:rsidP="00827455">
            <w:pPr>
              <w:autoSpaceDE w:val="0"/>
              <w:autoSpaceDN w:val="0"/>
              <w:jc w:val="both"/>
              <w:rPr>
                <w:smallCaps w:val="0"/>
                <w:szCs w:val="24"/>
                <w:lang w:val="uk-UA"/>
              </w:rPr>
            </w:pPr>
          </w:p>
          <w:p w:rsidR="00DE15F5" w:rsidRPr="00D97B6F" w:rsidRDefault="00DE15F5" w:rsidP="00827455">
            <w:pPr>
              <w:autoSpaceDE w:val="0"/>
              <w:autoSpaceDN w:val="0"/>
              <w:jc w:val="both"/>
              <w:rPr>
                <w:smallCaps w:val="0"/>
                <w:szCs w:val="24"/>
                <w:lang w:val="uk-UA"/>
              </w:rPr>
            </w:pPr>
          </w:p>
          <w:p w:rsidR="00DE15F5" w:rsidRPr="00D97B6F" w:rsidRDefault="00DE15F5" w:rsidP="00827455">
            <w:pPr>
              <w:autoSpaceDE w:val="0"/>
              <w:autoSpaceDN w:val="0"/>
              <w:jc w:val="both"/>
              <w:rPr>
                <w:smallCaps w:val="0"/>
                <w:szCs w:val="24"/>
                <w:lang w:val="uk-UA"/>
              </w:rPr>
            </w:pPr>
          </w:p>
          <w:p w:rsidR="00DE15F5" w:rsidRPr="00D97B6F" w:rsidRDefault="00DE15F5" w:rsidP="00827455">
            <w:pPr>
              <w:autoSpaceDE w:val="0"/>
              <w:autoSpaceDN w:val="0"/>
              <w:jc w:val="both"/>
              <w:rPr>
                <w:smallCaps w:val="0"/>
                <w:szCs w:val="24"/>
                <w:lang w:val="uk-UA"/>
              </w:rPr>
            </w:pPr>
          </w:p>
          <w:p w:rsidR="00DE15F5" w:rsidRPr="00D97B6F" w:rsidRDefault="00DE15F5" w:rsidP="00827455">
            <w:pPr>
              <w:autoSpaceDE w:val="0"/>
              <w:autoSpaceDN w:val="0"/>
              <w:jc w:val="both"/>
              <w:rPr>
                <w:smallCaps w:val="0"/>
                <w:szCs w:val="24"/>
                <w:lang w:val="uk-UA"/>
              </w:rPr>
            </w:pPr>
          </w:p>
          <w:p w:rsidR="00DE15F5" w:rsidRPr="00D97B6F" w:rsidRDefault="00DE15F5" w:rsidP="00827455">
            <w:pPr>
              <w:autoSpaceDE w:val="0"/>
              <w:autoSpaceDN w:val="0"/>
              <w:jc w:val="both"/>
              <w:rPr>
                <w:smallCaps w:val="0"/>
                <w:szCs w:val="24"/>
                <w:lang w:val="uk-UA"/>
              </w:rPr>
            </w:pPr>
          </w:p>
          <w:p w:rsidR="00DE15F5" w:rsidRPr="00D97B6F" w:rsidRDefault="00DE15F5" w:rsidP="00827455">
            <w:pPr>
              <w:autoSpaceDE w:val="0"/>
              <w:autoSpaceDN w:val="0"/>
              <w:jc w:val="both"/>
              <w:rPr>
                <w:smallCaps w:val="0"/>
                <w:szCs w:val="24"/>
                <w:lang w:val="uk-UA"/>
              </w:rPr>
            </w:pPr>
          </w:p>
          <w:p w:rsidR="00DE15F5" w:rsidRPr="00D97B6F" w:rsidRDefault="00DE15F5" w:rsidP="00827455">
            <w:pPr>
              <w:autoSpaceDE w:val="0"/>
              <w:autoSpaceDN w:val="0"/>
              <w:jc w:val="both"/>
              <w:rPr>
                <w:smallCaps w:val="0"/>
                <w:szCs w:val="24"/>
                <w:lang w:val="uk-UA"/>
              </w:rPr>
            </w:pPr>
          </w:p>
          <w:p w:rsidR="00DE15F5" w:rsidRPr="00D97B6F" w:rsidRDefault="00DE15F5" w:rsidP="00827455">
            <w:pPr>
              <w:autoSpaceDE w:val="0"/>
              <w:autoSpaceDN w:val="0"/>
              <w:jc w:val="both"/>
              <w:rPr>
                <w:smallCaps w:val="0"/>
                <w:szCs w:val="24"/>
                <w:lang w:val="uk-UA"/>
              </w:rPr>
            </w:pPr>
          </w:p>
          <w:p w:rsidR="00DE15F5" w:rsidRPr="00D97B6F" w:rsidRDefault="00DE15F5" w:rsidP="00827455">
            <w:pPr>
              <w:autoSpaceDE w:val="0"/>
              <w:autoSpaceDN w:val="0"/>
              <w:jc w:val="both"/>
              <w:rPr>
                <w:smallCaps w:val="0"/>
                <w:szCs w:val="24"/>
                <w:lang w:val="uk-UA"/>
              </w:rPr>
            </w:pPr>
          </w:p>
          <w:p w:rsidR="00DE15F5" w:rsidRPr="00D97B6F" w:rsidRDefault="00DE15F5" w:rsidP="00827455">
            <w:pPr>
              <w:autoSpaceDE w:val="0"/>
              <w:autoSpaceDN w:val="0"/>
              <w:jc w:val="both"/>
              <w:rPr>
                <w:smallCaps w:val="0"/>
                <w:szCs w:val="24"/>
                <w:lang w:val="uk-UA"/>
              </w:rPr>
            </w:pPr>
          </w:p>
          <w:p w:rsidR="00DE15F5" w:rsidRPr="00D97B6F" w:rsidRDefault="00DE15F5" w:rsidP="00827455">
            <w:pPr>
              <w:autoSpaceDE w:val="0"/>
              <w:autoSpaceDN w:val="0"/>
              <w:jc w:val="both"/>
              <w:rPr>
                <w:smallCaps w:val="0"/>
                <w:szCs w:val="24"/>
                <w:lang w:val="uk-UA"/>
              </w:rPr>
            </w:pPr>
          </w:p>
          <w:p w:rsidR="00DE15F5" w:rsidRPr="00D97B6F" w:rsidRDefault="00DE15F5" w:rsidP="00827455">
            <w:pPr>
              <w:autoSpaceDE w:val="0"/>
              <w:autoSpaceDN w:val="0"/>
              <w:jc w:val="both"/>
              <w:rPr>
                <w:smallCaps w:val="0"/>
                <w:szCs w:val="24"/>
                <w:lang w:val="uk-UA"/>
              </w:rPr>
            </w:pPr>
          </w:p>
          <w:p w:rsidR="00DE15F5" w:rsidRPr="00D97B6F" w:rsidRDefault="00DE15F5" w:rsidP="00827455">
            <w:pPr>
              <w:autoSpaceDE w:val="0"/>
              <w:autoSpaceDN w:val="0"/>
              <w:jc w:val="both"/>
              <w:rPr>
                <w:smallCaps w:val="0"/>
                <w:szCs w:val="24"/>
                <w:lang w:val="uk-UA"/>
              </w:rPr>
            </w:pPr>
          </w:p>
          <w:p w:rsidR="00DE15F5" w:rsidRPr="00D97B6F" w:rsidRDefault="00DE15F5" w:rsidP="00827455">
            <w:pPr>
              <w:autoSpaceDE w:val="0"/>
              <w:autoSpaceDN w:val="0"/>
              <w:jc w:val="both"/>
              <w:rPr>
                <w:smallCaps w:val="0"/>
                <w:szCs w:val="24"/>
                <w:lang w:val="uk-UA"/>
              </w:rPr>
            </w:pPr>
          </w:p>
          <w:p w:rsidR="00DE15F5" w:rsidRPr="00D97B6F" w:rsidRDefault="00DE15F5" w:rsidP="00827455">
            <w:pPr>
              <w:autoSpaceDE w:val="0"/>
              <w:autoSpaceDN w:val="0"/>
              <w:jc w:val="both"/>
              <w:rPr>
                <w:smallCaps w:val="0"/>
                <w:szCs w:val="24"/>
                <w:lang w:val="uk-UA"/>
              </w:rPr>
            </w:pPr>
          </w:p>
        </w:tc>
        <w:tc>
          <w:tcPr>
            <w:tcW w:w="725" w:type="dxa"/>
            <w:tcBorders>
              <w:top w:val="single" w:sz="4" w:space="0" w:color="auto"/>
              <w:left w:val="single" w:sz="4" w:space="0" w:color="auto"/>
              <w:bottom w:val="single" w:sz="4" w:space="0" w:color="auto"/>
              <w:right w:val="single" w:sz="4" w:space="0" w:color="auto"/>
            </w:tcBorders>
          </w:tcPr>
          <w:p w:rsidR="00DE15F5" w:rsidRPr="00D97B6F" w:rsidRDefault="00DE15F5" w:rsidP="00827455">
            <w:pPr>
              <w:autoSpaceDE w:val="0"/>
              <w:autoSpaceDN w:val="0"/>
              <w:jc w:val="both"/>
              <w:rPr>
                <w:smallCaps w:val="0"/>
                <w:szCs w:val="24"/>
                <w:lang w:val="uk-UA"/>
              </w:rPr>
            </w:pPr>
            <w:r w:rsidRPr="00D97B6F">
              <w:rPr>
                <w:smallCaps w:val="0"/>
                <w:szCs w:val="24"/>
                <w:lang w:val="uk-UA"/>
              </w:rPr>
              <w:t>7</w:t>
            </w:r>
          </w:p>
        </w:tc>
        <w:tc>
          <w:tcPr>
            <w:tcW w:w="3999" w:type="dxa"/>
            <w:gridSpan w:val="2"/>
            <w:tcBorders>
              <w:top w:val="single" w:sz="4" w:space="0" w:color="auto"/>
              <w:left w:val="single" w:sz="4" w:space="0" w:color="auto"/>
              <w:bottom w:val="single" w:sz="4" w:space="0" w:color="auto"/>
              <w:right w:val="single" w:sz="4" w:space="0" w:color="auto"/>
            </w:tcBorders>
          </w:tcPr>
          <w:p w:rsidR="00DE15F5" w:rsidRPr="00D97B6F" w:rsidRDefault="00DE15F5" w:rsidP="00827455">
            <w:pPr>
              <w:autoSpaceDE w:val="0"/>
              <w:autoSpaceDN w:val="0"/>
              <w:jc w:val="both"/>
              <w:rPr>
                <w:smallCaps w:val="0"/>
                <w:szCs w:val="24"/>
                <w:lang w:val="uk-UA"/>
              </w:rPr>
            </w:pPr>
            <w:r w:rsidRPr="00D97B6F">
              <w:rPr>
                <w:smallCaps w:val="0"/>
                <w:szCs w:val="24"/>
                <w:lang w:val="uk-UA"/>
              </w:rPr>
              <w:t>Учень (учениця) самостійно створює зв’язний,  з елементами самостійних суджень текст, (з урахуванням виду  переказу), вдало добирає лексичні засоби (використовує авторські засоби виразності, образності мовлення), але вміння чітко висвітлювати тему, послідовно її викладати, належно аргументувати основну думку потребує вдосконалення.</w:t>
            </w:r>
          </w:p>
        </w:tc>
        <w:tc>
          <w:tcPr>
            <w:tcW w:w="1558" w:type="dxa"/>
            <w:tcBorders>
              <w:top w:val="single" w:sz="4" w:space="0" w:color="auto"/>
              <w:left w:val="single" w:sz="4" w:space="0" w:color="auto"/>
              <w:bottom w:val="single" w:sz="4" w:space="0" w:color="auto"/>
              <w:right w:val="single" w:sz="4" w:space="0" w:color="auto"/>
            </w:tcBorders>
          </w:tcPr>
          <w:p w:rsidR="00DE15F5" w:rsidRPr="00D97B6F" w:rsidRDefault="00DE15F5" w:rsidP="00827455">
            <w:pPr>
              <w:pStyle w:val="9"/>
              <w:jc w:val="both"/>
              <w:rPr>
                <w:sz w:val="24"/>
                <w:szCs w:val="24"/>
              </w:rPr>
            </w:pPr>
            <w:r w:rsidRPr="00D97B6F">
              <w:rPr>
                <w:sz w:val="24"/>
                <w:szCs w:val="24"/>
              </w:rPr>
              <w:t>4</w:t>
            </w:r>
          </w:p>
        </w:tc>
        <w:tc>
          <w:tcPr>
            <w:tcW w:w="1700" w:type="dxa"/>
            <w:gridSpan w:val="3"/>
            <w:vMerge w:val="restart"/>
            <w:tcBorders>
              <w:top w:val="single" w:sz="4" w:space="0" w:color="auto"/>
              <w:left w:val="single" w:sz="4" w:space="0" w:color="auto"/>
              <w:bottom w:val="single" w:sz="4" w:space="0" w:color="auto"/>
            </w:tcBorders>
          </w:tcPr>
          <w:p w:rsidR="00DE15F5" w:rsidRPr="00D97B6F" w:rsidRDefault="00DE15F5" w:rsidP="00827455">
            <w:pPr>
              <w:pStyle w:val="9"/>
              <w:jc w:val="both"/>
              <w:rPr>
                <w:sz w:val="24"/>
                <w:szCs w:val="24"/>
              </w:rPr>
            </w:pPr>
          </w:p>
          <w:p w:rsidR="00DE15F5" w:rsidRPr="00D97B6F" w:rsidRDefault="00DE15F5" w:rsidP="00827455">
            <w:pPr>
              <w:autoSpaceDE w:val="0"/>
              <w:autoSpaceDN w:val="0"/>
              <w:jc w:val="both"/>
              <w:rPr>
                <w:smallCaps w:val="0"/>
                <w:sz w:val="28"/>
                <w:szCs w:val="24"/>
                <w:lang w:val="uk-UA"/>
              </w:rPr>
            </w:pPr>
          </w:p>
          <w:p w:rsidR="00DE15F5" w:rsidRPr="00D97B6F" w:rsidRDefault="00DE15F5" w:rsidP="00827455">
            <w:pPr>
              <w:autoSpaceDE w:val="0"/>
              <w:autoSpaceDN w:val="0"/>
              <w:jc w:val="both"/>
              <w:rPr>
                <w:smallCaps w:val="0"/>
                <w:sz w:val="28"/>
                <w:szCs w:val="24"/>
                <w:lang w:val="uk-UA"/>
              </w:rPr>
            </w:pPr>
          </w:p>
          <w:p w:rsidR="00DE15F5" w:rsidRPr="00D97B6F" w:rsidRDefault="00DE15F5" w:rsidP="00827455">
            <w:pPr>
              <w:autoSpaceDE w:val="0"/>
              <w:autoSpaceDN w:val="0"/>
              <w:jc w:val="both"/>
              <w:rPr>
                <w:smallCaps w:val="0"/>
                <w:sz w:val="28"/>
                <w:szCs w:val="24"/>
                <w:lang w:val="uk-UA"/>
              </w:rPr>
            </w:pPr>
          </w:p>
          <w:p w:rsidR="00DE15F5" w:rsidRPr="00D97B6F" w:rsidRDefault="00DE15F5" w:rsidP="00827455">
            <w:pPr>
              <w:autoSpaceDE w:val="0"/>
              <w:autoSpaceDN w:val="0"/>
              <w:jc w:val="both"/>
              <w:rPr>
                <w:smallCaps w:val="0"/>
                <w:sz w:val="28"/>
                <w:szCs w:val="24"/>
                <w:lang w:val="uk-UA"/>
              </w:rPr>
            </w:pPr>
          </w:p>
          <w:p w:rsidR="00DE15F5" w:rsidRPr="00D97B6F" w:rsidRDefault="00DE15F5" w:rsidP="00827455">
            <w:pPr>
              <w:autoSpaceDE w:val="0"/>
              <w:autoSpaceDN w:val="0"/>
              <w:jc w:val="both"/>
              <w:rPr>
                <w:smallCaps w:val="0"/>
                <w:sz w:val="28"/>
                <w:szCs w:val="24"/>
                <w:lang w:val="uk-UA"/>
              </w:rPr>
            </w:pPr>
          </w:p>
          <w:p w:rsidR="00DE15F5" w:rsidRPr="00D97B6F" w:rsidRDefault="00DE15F5" w:rsidP="00827455">
            <w:pPr>
              <w:autoSpaceDE w:val="0"/>
              <w:autoSpaceDN w:val="0"/>
              <w:jc w:val="both"/>
              <w:rPr>
                <w:smallCaps w:val="0"/>
                <w:sz w:val="28"/>
                <w:szCs w:val="24"/>
                <w:lang w:val="uk-UA"/>
              </w:rPr>
            </w:pPr>
          </w:p>
          <w:p w:rsidR="00DE15F5" w:rsidRPr="00D97B6F" w:rsidRDefault="00DE15F5" w:rsidP="00827455">
            <w:pPr>
              <w:autoSpaceDE w:val="0"/>
              <w:autoSpaceDN w:val="0"/>
              <w:jc w:val="both"/>
              <w:rPr>
                <w:smallCaps w:val="0"/>
                <w:sz w:val="28"/>
                <w:szCs w:val="24"/>
                <w:lang w:val="uk-UA"/>
              </w:rPr>
            </w:pPr>
          </w:p>
          <w:p w:rsidR="00DE15F5" w:rsidRPr="00D97B6F" w:rsidRDefault="00DE15F5" w:rsidP="00827455">
            <w:pPr>
              <w:autoSpaceDE w:val="0"/>
              <w:autoSpaceDN w:val="0"/>
              <w:jc w:val="both"/>
              <w:rPr>
                <w:smallCaps w:val="0"/>
                <w:sz w:val="28"/>
                <w:szCs w:val="24"/>
                <w:lang w:val="uk-UA"/>
              </w:rPr>
            </w:pPr>
          </w:p>
          <w:p w:rsidR="00DE15F5" w:rsidRPr="00D97B6F" w:rsidRDefault="00DE15F5" w:rsidP="00827455">
            <w:pPr>
              <w:autoSpaceDE w:val="0"/>
              <w:autoSpaceDN w:val="0"/>
              <w:jc w:val="both"/>
              <w:rPr>
                <w:smallCaps w:val="0"/>
                <w:sz w:val="28"/>
                <w:szCs w:val="24"/>
                <w:lang w:val="uk-UA"/>
              </w:rPr>
            </w:pPr>
          </w:p>
          <w:p w:rsidR="00DE15F5" w:rsidRPr="00D97B6F" w:rsidRDefault="00DE15F5" w:rsidP="00827455">
            <w:pPr>
              <w:autoSpaceDE w:val="0"/>
              <w:autoSpaceDN w:val="0"/>
              <w:jc w:val="both"/>
              <w:rPr>
                <w:smallCaps w:val="0"/>
                <w:sz w:val="28"/>
                <w:szCs w:val="24"/>
                <w:lang w:val="uk-UA"/>
              </w:rPr>
            </w:pPr>
          </w:p>
          <w:p w:rsidR="00DE15F5" w:rsidRPr="00D97B6F" w:rsidRDefault="00DE15F5" w:rsidP="00827455">
            <w:pPr>
              <w:autoSpaceDE w:val="0"/>
              <w:autoSpaceDN w:val="0"/>
              <w:jc w:val="both"/>
              <w:rPr>
                <w:smallCaps w:val="0"/>
                <w:sz w:val="28"/>
                <w:szCs w:val="24"/>
                <w:lang w:val="uk-UA"/>
              </w:rPr>
            </w:pPr>
          </w:p>
          <w:p w:rsidR="00DE15F5" w:rsidRPr="00D97B6F" w:rsidRDefault="00DE15F5" w:rsidP="00827455">
            <w:pPr>
              <w:autoSpaceDE w:val="0"/>
              <w:autoSpaceDN w:val="0"/>
              <w:jc w:val="both"/>
              <w:rPr>
                <w:smallCaps w:val="0"/>
                <w:sz w:val="28"/>
                <w:szCs w:val="24"/>
                <w:lang w:val="uk-UA"/>
              </w:rPr>
            </w:pPr>
            <w:r w:rsidRPr="00D97B6F">
              <w:rPr>
                <w:smallCaps w:val="0"/>
                <w:sz w:val="28"/>
                <w:szCs w:val="24"/>
                <w:lang w:val="uk-UA"/>
              </w:rPr>
              <w:t>5-6</w:t>
            </w:r>
          </w:p>
        </w:tc>
      </w:tr>
      <w:tr w:rsidR="00DE15F5" w:rsidRPr="00D97B6F" w:rsidTr="00827455">
        <w:trPr>
          <w:cantSplit/>
          <w:trHeight w:val="234"/>
        </w:trPr>
        <w:tc>
          <w:tcPr>
            <w:tcW w:w="1912" w:type="dxa"/>
            <w:vMerge/>
            <w:tcBorders>
              <w:top w:val="single" w:sz="4" w:space="0" w:color="auto"/>
              <w:bottom w:val="single" w:sz="4" w:space="0" w:color="auto"/>
              <w:right w:val="single" w:sz="4" w:space="0" w:color="auto"/>
            </w:tcBorders>
            <w:vAlign w:val="center"/>
          </w:tcPr>
          <w:p w:rsidR="00DE15F5" w:rsidRPr="00D97B6F" w:rsidRDefault="00DE15F5" w:rsidP="00827455">
            <w:pPr>
              <w:rPr>
                <w:smallCaps w:val="0"/>
                <w:szCs w:val="24"/>
                <w:lang w:val="uk-UA"/>
              </w:rPr>
            </w:pPr>
          </w:p>
        </w:tc>
        <w:tc>
          <w:tcPr>
            <w:tcW w:w="725" w:type="dxa"/>
            <w:tcBorders>
              <w:top w:val="single" w:sz="4" w:space="0" w:color="auto"/>
              <w:left w:val="single" w:sz="4" w:space="0" w:color="auto"/>
              <w:bottom w:val="single" w:sz="4" w:space="0" w:color="auto"/>
              <w:right w:val="single" w:sz="4" w:space="0" w:color="auto"/>
            </w:tcBorders>
          </w:tcPr>
          <w:p w:rsidR="00DE15F5" w:rsidRPr="00D97B6F" w:rsidRDefault="00DE15F5" w:rsidP="00827455">
            <w:pPr>
              <w:autoSpaceDE w:val="0"/>
              <w:autoSpaceDN w:val="0"/>
              <w:jc w:val="both"/>
              <w:rPr>
                <w:smallCaps w:val="0"/>
                <w:szCs w:val="24"/>
                <w:lang w:val="uk-UA"/>
              </w:rPr>
            </w:pPr>
            <w:r w:rsidRPr="00D97B6F">
              <w:rPr>
                <w:smallCaps w:val="0"/>
                <w:szCs w:val="24"/>
                <w:lang w:val="uk-UA"/>
              </w:rPr>
              <w:t>8</w:t>
            </w:r>
          </w:p>
        </w:tc>
        <w:tc>
          <w:tcPr>
            <w:tcW w:w="3999" w:type="dxa"/>
            <w:gridSpan w:val="2"/>
            <w:tcBorders>
              <w:top w:val="single" w:sz="4" w:space="0" w:color="auto"/>
              <w:left w:val="single" w:sz="4" w:space="0" w:color="auto"/>
              <w:bottom w:val="single" w:sz="4" w:space="0" w:color="auto"/>
              <w:right w:val="single" w:sz="4" w:space="0" w:color="auto"/>
            </w:tcBorders>
          </w:tcPr>
          <w:p w:rsidR="00DE15F5" w:rsidRPr="00D97B6F" w:rsidRDefault="00DE15F5" w:rsidP="00827455">
            <w:pPr>
              <w:pStyle w:val="9"/>
              <w:jc w:val="both"/>
              <w:rPr>
                <w:sz w:val="24"/>
                <w:szCs w:val="24"/>
              </w:rPr>
            </w:pPr>
            <w:r w:rsidRPr="00D97B6F">
              <w:rPr>
                <w:sz w:val="24"/>
                <w:szCs w:val="24"/>
              </w:rPr>
              <w:t>Учень ( учениця) самостійно будує повне (з урахуванням виду переказу), осмислене висловлювання;  загалом ґрунтовно висвітлює тему, добирає переконливі аргументи на користь власної позиції, однак словник, граматичне і стилістичне оформлення роботи потребують урізноманітнення.</w:t>
            </w:r>
          </w:p>
        </w:tc>
        <w:tc>
          <w:tcPr>
            <w:tcW w:w="1558" w:type="dxa"/>
            <w:tcBorders>
              <w:top w:val="single" w:sz="4" w:space="0" w:color="auto"/>
              <w:left w:val="single" w:sz="4" w:space="0" w:color="auto"/>
              <w:bottom w:val="single" w:sz="4" w:space="0" w:color="auto"/>
              <w:right w:val="single" w:sz="4" w:space="0" w:color="auto"/>
            </w:tcBorders>
          </w:tcPr>
          <w:p w:rsidR="00DE15F5" w:rsidRPr="00D97B6F" w:rsidRDefault="00DE15F5" w:rsidP="00827455">
            <w:pPr>
              <w:pStyle w:val="9"/>
              <w:jc w:val="both"/>
              <w:rPr>
                <w:sz w:val="24"/>
                <w:szCs w:val="24"/>
              </w:rPr>
            </w:pPr>
            <w:r w:rsidRPr="00D97B6F">
              <w:rPr>
                <w:sz w:val="24"/>
                <w:szCs w:val="24"/>
              </w:rPr>
              <w:t>3</w:t>
            </w:r>
          </w:p>
        </w:tc>
        <w:tc>
          <w:tcPr>
            <w:tcW w:w="1700" w:type="dxa"/>
            <w:gridSpan w:val="3"/>
            <w:vMerge/>
            <w:tcBorders>
              <w:top w:val="single" w:sz="4" w:space="0" w:color="auto"/>
              <w:left w:val="single" w:sz="4" w:space="0" w:color="auto"/>
              <w:bottom w:val="single" w:sz="4" w:space="0" w:color="auto"/>
            </w:tcBorders>
            <w:vAlign w:val="center"/>
          </w:tcPr>
          <w:p w:rsidR="00DE15F5" w:rsidRPr="00D97B6F" w:rsidRDefault="00DE15F5" w:rsidP="00827455">
            <w:pPr>
              <w:rPr>
                <w:smallCaps w:val="0"/>
                <w:sz w:val="28"/>
                <w:szCs w:val="24"/>
                <w:lang w:val="uk-UA"/>
              </w:rPr>
            </w:pPr>
          </w:p>
        </w:tc>
      </w:tr>
      <w:tr w:rsidR="00DE15F5" w:rsidRPr="00D97B6F" w:rsidTr="00827455">
        <w:trPr>
          <w:cantSplit/>
          <w:trHeight w:val="184"/>
        </w:trPr>
        <w:tc>
          <w:tcPr>
            <w:tcW w:w="1912" w:type="dxa"/>
            <w:vMerge/>
            <w:tcBorders>
              <w:top w:val="single" w:sz="4" w:space="0" w:color="auto"/>
              <w:bottom w:val="single" w:sz="4" w:space="0" w:color="auto"/>
              <w:right w:val="single" w:sz="4" w:space="0" w:color="auto"/>
            </w:tcBorders>
            <w:vAlign w:val="center"/>
          </w:tcPr>
          <w:p w:rsidR="00DE15F5" w:rsidRPr="00D97B6F" w:rsidRDefault="00DE15F5" w:rsidP="00827455">
            <w:pPr>
              <w:rPr>
                <w:smallCaps w:val="0"/>
                <w:szCs w:val="24"/>
                <w:lang w:val="uk-UA"/>
              </w:rPr>
            </w:pPr>
          </w:p>
        </w:tc>
        <w:tc>
          <w:tcPr>
            <w:tcW w:w="725" w:type="dxa"/>
            <w:tcBorders>
              <w:top w:val="single" w:sz="4" w:space="0" w:color="auto"/>
              <w:left w:val="single" w:sz="4" w:space="0" w:color="auto"/>
              <w:bottom w:val="single" w:sz="4" w:space="0" w:color="auto"/>
              <w:right w:val="single" w:sz="4" w:space="0" w:color="auto"/>
            </w:tcBorders>
          </w:tcPr>
          <w:p w:rsidR="00DE15F5" w:rsidRPr="00D97B6F" w:rsidRDefault="00DE15F5" w:rsidP="00827455">
            <w:pPr>
              <w:autoSpaceDE w:val="0"/>
              <w:autoSpaceDN w:val="0"/>
              <w:jc w:val="both"/>
              <w:rPr>
                <w:smallCaps w:val="0"/>
                <w:szCs w:val="24"/>
                <w:lang w:val="uk-UA"/>
              </w:rPr>
            </w:pPr>
            <w:r w:rsidRPr="00D97B6F">
              <w:rPr>
                <w:smallCaps w:val="0"/>
                <w:szCs w:val="24"/>
                <w:lang w:val="uk-UA"/>
              </w:rPr>
              <w:t>9</w:t>
            </w:r>
          </w:p>
        </w:tc>
        <w:tc>
          <w:tcPr>
            <w:tcW w:w="3999" w:type="dxa"/>
            <w:gridSpan w:val="2"/>
            <w:tcBorders>
              <w:top w:val="single" w:sz="4" w:space="0" w:color="auto"/>
              <w:left w:val="single" w:sz="4" w:space="0" w:color="auto"/>
              <w:bottom w:val="single" w:sz="4" w:space="0" w:color="auto"/>
              <w:right w:val="single" w:sz="4" w:space="0" w:color="auto"/>
            </w:tcBorders>
          </w:tcPr>
          <w:p w:rsidR="00DE15F5" w:rsidRPr="00D97B6F" w:rsidRDefault="00DE15F5" w:rsidP="00827455">
            <w:pPr>
              <w:pStyle w:val="9"/>
              <w:jc w:val="both"/>
              <w:rPr>
                <w:sz w:val="24"/>
                <w:szCs w:val="24"/>
              </w:rPr>
            </w:pPr>
            <w:r w:rsidRPr="00D97B6F">
              <w:rPr>
                <w:sz w:val="24"/>
                <w:szCs w:val="24"/>
              </w:rPr>
              <w:t xml:space="preserve">Учень (учениця) самостійно будує послідовний, повний, логічно викладений текст (з урахуванням виду переказу); загалом розкриває тему, висловлює основну думку (авторську позицію); вдало добирає лексичні засоби (використовує авторські засоби виразності, образності мовлення), однак уміння виразно висловлювати особистісну позицію й  належно її аргументувати потребує вдосконалення. </w:t>
            </w:r>
          </w:p>
        </w:tc>
        <w:tc>
          <w:tcPr>
            <w:tcW w:w="1558" w:type="dxa"/>
            <w:tcBorders>
              <w:top w:val="single" w:sz="4" w:space="0" w:color="auto"/>
              <w:left w:val="single" w:sz="4" w:space="0" w:color="auto"/>
              <w:bottom w:val="single" w:sz="4" w:space="0" w:color="auto"/>
              <w:right w:val="single" w:sz="4" w:space="0" w:color="auto"/>
            </w:tcBorders>
          </w:tcPr>
          <w:p w:rsidR="00DE15F5" w:rsidRPr="00D97B6F" w:rsidRDefault="00DE15F5" w:rsidP="00827455">
            <w:pPr>
              <w:pStyle w:val="9"/>
              <w:jc w:val="both"/>
              <w:rPr>
                <w:sz w:val="24"/>
                <w:szCs w:val="24"/>
              </w:rPr>
            </w:pPr>
            <w:r w:rsidRPr="00D97B6F">
              <w:rPr>
                <w:sz w:val="24"/>
                <w:szCs w:val="24"/>
              </w:rPr>
              <w:t xml:space="preserve">1+1 </w:t>
            </w:r>
          </w:p>
          <w:p w:rsidR="00DE15F5" w:rsidRPr="00D97B6F" w:rsidRDefault="00DE15F5" w:rsidP="00827455">
            <w:pPr>
              <w:autoSpaceDE w:val="0"/>
              <w:autoSpaceDN w:val="0"/>
              <w:jc w:val="both"/>
              <w:rPr>
                <w:smallCaps w:val="0"/>
                <w:sz w:val="28"/>
                <w:szCs w:val="24"/>
                <w:lang w:val="uk-UA"/>
              </w:rPr>
            </w:pPr>
            <w:r w:rsidRPr="00D97B6F">
              <w:rPr>
                <w:smallCaps w:val="0"/>
                <w:sz w:val="28"/>
                <w:szCs w:val="24"/>
                <w:lang w:val="uk-UA"/>
              </w:rPr>
              <w:t>(</w:t>
            </w:r>
            <w:proofErr w:type="spellStart"/>
            <w:r w:rsidRPr="00D97B6F">
              <w:rPr>
                <w:smallCaps w:val="0"/>
                <w:sz w:val="28"/>
                <w:szCs w:val="24"/>
                <w:lang w:val="uk-UA"/>
              </w:rPr>
              <w:t>негруба</w:t>
            </w:r>
            <w:proofErr w:type="spellEnd"/>
            <w:r w:rsidRPr="00D97B6F">
              <w:rPr>
                <w:smallCaps w:val="0"/>
                <w:sz w:val="28"/>
                <w:szCs w:val="24"/>
                <w:lang w:val="uk-UA"/>
              </w:rPr>
              <w:t>)</w:t>
            </w:r>
          </w:p>
        </w:tc>
        <w:tc>
          <w:tcPr>
            <w:tcW w:w="1700" w:type="dxa"/>
            <w:gridSpan w:val="3"/>
            <w:vMerge/>
            <w:tcBorders>
              <w:top w:val="single" w:sz="4" w:space="0" w:color="auto"/>
              <w:left w:val="single" w:sz="4" w:space="0" w:color="auto"/>
              <w:bottom w:val="single" w:sz="4" w:space="0" w:color="auto"/>
            </w:tcBorders>
            <w:vAlign w:val="center"/>
          </w:tcPr>
          <w:p w:rsidR="00DE15F5" w:rsidRPr="00D97B6F" w:rsidRDefault="00DE15F5" w:rsidP="00827455">
            <w:pPr>
              <w:rPr>
                <w:smallCaps w:val="0"/>
                <w:sz w:val="28"/>
                <w:szCs w:val="24"/>
                <w:lang w:val="uk-UA"/>
              </w:rPr>
            </w:pPr>
          </w:p>
        </w:tc>
      </w:tr>
      <w:tr w:rsidR="00DE15F5" w:rsidRPr="00D97B6F" w:rsidTr="00827455">
        <w:trPr>
          <w:gridAfter w:val="1"/>
          <w:wAfter w:w="61" w:type="dxa"/>
          <w:cantSplit/>
          <w:trHeight w:val="3312"/>
        </w:trPr>
        <w:tc>
          <w:tcPr>
            <w:tcW w:w="1912" w:type="dxa"/>
            <w:tcBorders>
              <w:top w:val="single" w:sz="4" w:space="0" w:color="auto"/>
              <w:bottom w:val="single" w:sz="4" w:space="0" w:color="auto"/>
              <w:right w:val="single" w:sz="4" w:space="0" w:color="auto"/>
            </w:tcBorders>
          </w:tcPr>
          <w:p w:rsidR="00DE15F5" w:rsidRPr="00D97B6F" w:rsidRDefault="00DE15F5" w:rsidP="00827455">
            <w:pPr>
              <w:pStyle w:val="4"/>
              <w:jc w:val="both"/>
              <w:rPr>
                <w:rFonts w:ascii="Times New Roman" w:hAnsi="Times New Roman"/>
                <w:sz w:val="24"/>
                <w:szCs w:val="24"/>
              </w:rPr>
            </w:pPr>
            <w:r w:rsidRPr="00D97B6F">
              <w:rPr>
                <w:rFonts w:ascii="Times New Roman" w:hAnsi="Times New Roman"/>
                <w:sz w:val="24"/>
                <w:szCs w:val="24"/>
                <w:lang w:val="en-US"/>
              </w:rPr>
              <w:lastRenderedPageBreak/>
              <w:t>IV</w:t>
            </w:r>
            <w:r w:rsidRPr="00D97B6F">
              <w:rPr>
                <w:rFonts w:ascii="Times New Roman" w:hAnsi="Times New Roman"/>
                <w:sz w:val="24"/>
                <w:szCs w:val="24"/>
              </w:rPr>
              <w:t>. Високий</w:t>
            </w:r>
          </w:p>
          <w:p w:rsidR="00DE15F5" w:rsidRPr="00D97B6F" w:rsidRDefault="00DE15F5" w:rsidP="00827455">
            <w:pPr>
              <w:autoSpaceDE w:val="0"/>
              <w:autoSpaceDN w:val="0"/>
              <w:jc w:val="both"/>
              <w:rPr>
                <w:smallCaps w:val="0"/>
                <w:szCs w:val="24"/>
                <w:lang w:val="uk-UA"/>
              </w:rPr>
            </w:pPr>
          </w:p>
        </w:tc>
        <w:tc>
          <w:tcPr>
            <w:tcW w:w="725" w:type="dxa"/>
            <w:tcBorders>
              <w:top w:val="single" w:sz="4" w:space="0" w:color="auto"/>
              <w:left w:val="single" w:sz="4" w:space="0" w:color="auto"/>
              <w:right w:val="single" w:sz="4" w:space="0" w:color="auto"/>
            </w:tcBorders>
          </w:tcPr>
          <w:p w:rsidR="00DE15F5" w:rsidRPr="00D97B6F" w:rsidRDefault="00DE15F5" w:rsidP="00827455">
            <w:pPr>
              <w:autoSpaceDE w:val="0"/>
              <w:autoSpaceDN w:val="0"/>
              <w:jc w:val="both"/>
              <w:rPr>
                <w:smallCaps w:val="0"/>
                <w:szCs w:val="24"/>
                <w:lang w:val="uk-UA"/>
              </w:rPr>
            </w:pPr>
            <w:r w:rsidRPr="00D97B6F">
              <w:rPr>
                <w:smallCaps w:val="0"/>
                <w:szCs w:val="24"/>
                <w:lang w:val="uk-UA"/>
              </w:rPr>
              <w:t>10</w:t>
            </w:r>
          </w:p>
        </w:tc>
        <w:tc>
          <w:tcPr>
            <w:tcW w:w="3958" w:type="dxa"/>
            <w:tcBorders>
              <w:top w:val="single" w:sz="4" w:space="0" w:color="auto"/>
              <w:left w:val="single" w:sz="4" w:space="0" w:color="auto"/>
              <w:right w:val="single" w:sz="4" w:space="0" w:color="auto"/>
            </w:tcBorders>
          </w:tcPr>
          <w:p w:rsidR="00DE15F5" w:rsidRPr="00D97B6F" w:rsidRDefault="00DE15F5" w:rsidP="00827455">
            <w:pPr>
              <w:autoSpaceDE w:val="0"/>
              <w:autoSpaceDN w:val="0"/>
              <w:jc w:val="both"/>
              <w:rPr>
                <w:smallCaps w:val="0"/>
                <w:szCs w:val="24"/>
                <w:lang w:val="uk-UA"/>
              </w:rPr>
            </w:pPr>
            <w:r w:rsidRPr="00D97B6F">
              <w:rPr>
                <w:smallCaps w:val="0"/>
                <w:szCs w:val="24"/>
                <w:lang w:val="uk-UA"/>
              </w:rPr>
              <w:t>Учень (учениця) самостійно будує послідовний, повний (з урахуванням виду переказу) текст, ураховує комунікативне завдання, висловлює власну думку, певним чином аргументує різні погляди на проблему (зіставляє свою позицію з авторською), робота відзначається багатством словника, граматичною правильністю, дотриманням стильової єдності й виразності тексту.</w:t>
            </w:r>
          </w:p>
        </w:tc>
        <w:tc>
          <w:tcPr>
            <w:tcW w:w="1619" w:type="dxa"/>
            <w:gridSpan w:val="3"/>
            <w:tcBorders>
              <w:top w:val="single" w:sz="4" w:space="0" w:color="auto"/>
              <w:left w:val="single" w:sz="4" w:space="0" w:color="auto"/>
              <w:right w:val="single" w:sz="4" w:space="0" w:color="auto"/>
            </w:tcBorders>
          </w:tcPr>
          <w:p w:rsidR="00DE15F5" w:rsidRPr="00D97B6F" w:rsidRDefault="00DE15F5" w:rsidP="00827455">
            <w:pPr>
              <w:autoSpaceDE w:val="0"/>
              <w:autoSpaceDN w:val="0"/>
              <w:jc w:val="both"/>
              <w:rPr>
                <w:smallCaps w:val="0"/>
                <w:szCs w:val="24"/>
                <w:lang w:val="uk-UA"/>
              </w:rPr>
            </w:pPr>
          </w:p>
          <w:p w:rsidR="00DE15F5" w:rsidRPr="00D97B6F" w:rsidRDefault="00DE15F5" w:rsidP="00827455">
            <w:pPr>
              <w:autoSpaceDE w:val="0"/>
              <w:autoSpaceDN w:val="0"/>
              <w:jc w:val="both"/>
              <w:rPr>
                <w:smallCaps w:val="0"/>
                <w:szCs w:val="24"/>
                <w:lang w:val="uk-UA"/>
              </w:rPr>
            </w:pPr>
            <w:r w:rsidRPr="00D97B6F">
              <w:rPr>
                <w:smallCaps w:val="0"/>
                <w:szCs w:val="24"/>
                <w:lang w:val="uk-UA"/>
              </w:rPr>
              <w:t>1</w:t>
            </w:r>
          </w:p>
        </w:tc>
        <w:tc>
          <w:tcPr>
            <w:tcW w:w="1619" w:type="dxa"/>
            <w:tcBorders>
              <w:top w:val="single" w:sz="4" w:space="0" w:color="auto"/>
              <w:left w:val="single" w:sz="4" w:space="0" w:color="auto"/>
            </w:tcBorders>
          </w:tcPr>
          <w:p w:rsidR="00DE15F5" w:rsidRPr="00D97B6F" w:rsidRDefault="00DE15F5" w:rsidP="00827455">
            <w:pPr>
              <w:autoSpaceDE w:val="0"/>
              <w:autoSpaceDN w:val="0"/>
              <w:jc w:val="both"/>
              <w:rPr>
                <w:smallCaps w:val="0"/>
                <w:szCs w:val="24"/>
                <w:lang w:val="uk-UA"/>
              </w:rPr>
            </w:pPr>
          </w:p>
          <w:p w:rsidR="00DE15F5" w:rsidRPr="00D97B6F" w:rsidRDefault="00DE15F5" w:rsidP="00827455">
            <w:pPr>
              <w:autoSpaceDE w:val="0"/>
              <w:autoSpaceDN w:val="0"/>
              <w:jc w:val="both"/>
              <w:rPr>
                <w:smallCaps w:val="0"/>
                <w:szCs w:val="24"/>
                <w:lang w:val="uk-UA"/>
              </w:rPr>
            </w:pPr>
            <w:r w:rsidRPr="00D97B6F">
              <w:rPr>
                <w:smallCaps w:val="0"/>
                <w:szCs w:val="24"/>
                <w:lang w:val="uk-UA"/>
              </w:rPr>
              <w:t>3</w:t>
            </w:r>
          </w:p>
        </w:tc>
      </w:tr>
      <w:tr w:rsidR="00DE15F5" w:rsidRPr="00074C50" w:rsidTr="00827455">
        <w:trPr>
          <w:gridAfter w:val="1"/>
          <w:wAfter w:w="61" w:type="dxa"/>
          <w:cantSplit/>
          <w:trHeight w:val="217"/>
        </w:trPr>
        <w:tc>
          <w:tcPr>
            <w:tcW w:w="1912" w:type="dxa"/>
            <w:tcBorders>
              <w:top w:val="single" w:sz="4" w:space="0" w:color="auto"/>
              <w:bottom w:val="single" w:sz="4" w:space="0" w:color="auto"/>
              <w:right w:val="single" w:sz="4" w:space="0" w:color="auto"/>
            </w:tcBorders>
            <w:vAlign w:val="center"/>
          </w:tcPr>
          <w:p w:rsidR="00DE15F5" w:rsidRPr="00D97B6F" w:rsidRDefault="00DE15F5" w:rsidP="00827455">
            <w:pPr>
              <w:rPr>
                <w:smallCaps w:val="0"/>
                <w:sz w:val="28"/>
                <w:szCs w:val="24"/>
                <w:lang w:val="uk-UA"/>
              </w:rPr>
            </w:pPr>
          </w:p>
        </w:tc>
        <w:tc>
          <w:tcPr>
            <w:tcW w:w="725" w:type="dxa"/>
            <w:tcBorders>
              <w:top w:val="single" w:sz="4" w:space="0" w:color="auto"/>
              <w:left w:val="single" w:sz="4" w:space="0" w:color="auto"/>
              <w:bottom w:val="single" w:sz="4" w:space="0" w:color="auto"/>
              <w:right w:val="single" w:sz="4" w:space="0" w:color="auto"/>
            </w:tcBorders>
          </w:tcPr>
          <w:p w:rsidR="00DE15F5" w:rsidRPr="0062206A" w:rsidRDefault="00DE15F5" w:rsidP="00827455">
            <w:pPr>
              <w:autoSpaceDE w:val="0"/>
              <w:autoSpaceDN w:val="0"/>
              <w:jc w:val="both"/>
              <w:rPr>
                <w:smallCaps w:val="0"/>
                <w:szCs w:val="24"/>
                <w:lang w:val="uk-UA"/>
              </w:rPr>
            </w:pPr>
            <w:r w:rsidRPr="0062206A">
              <w:rPr>
                <w:smallCaps w:val="0"/>
                <w:szCs w:val="24"/>
                <w:lang w:val="uk-UA"/>
              </w:rPr>
              <w:t>11</w:t>
            </w:r>
          </w:p>
        </w:tc>
        <w:tc>
          <w:tcPr>
            <w:tcW w:w="3958" w:type="dxa"/>
            <w:tcBorders>
              <w:top w:val="single" w:sz="4" w:space="0" w:color="auto"/>
              <w:left w:val="single" w:sz="4" w:space="0" w:color="auto"/>
              <w:bottom w:val="single" w:sz="4" w:space="0" w:color="auto"/>
              <w:right w:val="single" w:sz="4" w:space="0" w:color="auto"/>
            </w:tcBorders>
          </w:tcPr>
          <w:p w:rsidR="00DE15F5" w:rsidRPr="0062206A" w:rsidRDefault="00DE15F5" w:rsidP="00827455">
            <w:pPr>
              <w:jc w:val="both"/>
              <w:rPr>
                <w:rFonts w:eastAsia="Times New Roman"/>
                <w:smallCaps w:val="0"/>
                <w:szCs w:val="24"/>
                <w:lang w:val="uk-UA"/>
              </w:rPr>
            </w:pPr>
            <w:r w:rsidRPr="0062206A">
              <w:rPr>
                <w:rFonts w:eastAsia="Times New Roman"/>
                <w:smallCaps w:val="0"/>
                <w:szCs w:val="24"/>
                <w:lang w:val="uk-UA"/>
              </w:rPr>
              <w:t xml:space="preserve">Учень (учениця) самостійно будує послідовний, повний текст ( з урахуванням виду переказу);   дотримується комунікативного завдання.; аргументовано й чітко висловлює власну думку ( ураховує авторську позицію); робота  відзначається багатством словника, точністю слововживання, стилістичною єдністю, граматичною різноманітністю. </w:t>
            </w:r>
          </w:p>
          <w:p w:rsidR="00DE15F5" w:rsidRPr="0062206A" w:rsidRDefault="00DE15F5" w:rsidP="00827455">
            <w:pPr>
              <w:pStyle w:val="9"/>
              <w:jc w:val="both"/>
              <w:rPr>
                <w:sz w:val="24"/>
                <w:szCs w:val="24"/>
              </w:rPr>
            </w:pPr>
          </w:p>
        </w:tc>
        <w:tc>
          <w:tcPr>
            <w:tcW w:w="1619" w:type="dxa"/>
            <w:gridSpan w:val="3"/>
            <w:tcBorders>
              <w:top w:val="single" w:sz="4" w:space="0" w:color="auto"/>
              <w:left w:val="single" w:sz="4" w:space="0" w:color="auto"/>
              <w:bottom w:val="single" w:sz="4" w:space="0" w:color="auto"/>
              <w:right w:val="single" w:sz="4" w:space="0" w:color="auto"/>
            </w:tcBorders>
          </w:tcPr>
          <w:p w:rsidR="00DE15F5" w:rsidRPr="00D97B6F" w:rsidRDefault="00DE15F5" w:rsidP="00827455">
            <w:pPr>
              <w:pStyle w:val="9"/>
              <w:jc w:val="both"/>
              <w:rPr>
                <w:sz w:val="24"/>
                <w:szCs w:val="24"/>
              </w:rPr>
            </w:pPr>
          </w:p>
          <w:p w:rsidR="00DE15F5" w:rsidRPr="00D97B6F" w:rsidRDefault="00DE15F5" w:rsidP="00827455">
            <w:pPr>
              <w:pStyle w:val="9"/>
              <w:jc w:val="both"/>
              <w:rPr>
                <w:sz w:val="24"/>
                <w:szCs w:val="24"/>
              </w:rPr>
            </w:pPr>
          </w:p>
          <w:p w:rsidR="00DE15F5" w:rsidRPr="00D97B6F" w:rsidRDefault="00DE15F5" w:rsidP="00827455">
            <w:pPr>
              <w:pStyle w:val="9"/>
              <w:jc w:val="both"/>
              <w:rPr>
                <w:sz w:val="24"/>
                <w:szCs w:val="24"/>
              </w:rPr>
            </w:pPr>
            <w:r w:rsidRPr="00D97B6F">
              <w:rPr>
                <w:sz w:val="24"/>
                <w:szCs w:val="24"/>
              </w:rPr>
              <w:t>1 (</w:t>
            </w:r>
            <w:proofErr w:type="spellStart"/>
            <w:r w:rsidRPr="00D97B6F">
              <w:rPr>
                <w:sz w:val="24"/>
                <w:szCs w:val="24"/>
              </w:rPr>
              <w:t>негруба</w:t>
            </w:r>
            <w:proofErr w:type="spellEnd"/>
            <w:r w:rsidRPr="00D97B6F">
              <w:rPr>
                <w:sz w:val="24"/>
                <w:szCs w:val="24"/>
              </w:rPr>
              <w:t>)</w:t>
            </w:r>
          </w:p>
        </w:tc>
        <w:tc>
          <w:tcPr>
            <w:tcW w:w="1619" w:type="dxa"/>
            <w:tcBorders>
              <w:top w:val="single" w:sz="4" w:space="0" w:color="auto"/>
              <w:left w:val="single" w:sz="4" w:space="0" w:color="auto"/>
              <w:bottom w:val="single" w:sz="4" w:space="0" w:color="auto"/>
            </w:tcBorders>
          </w:tcPr>
          <w:p w:rsidR="00DE15F5" w:rsidRDefault="00DE15F5" w:rsidP="00827455">
            <w:pPr>
              <w:pStyle w:val="9"/>
              <w:jc w:val="both"/>
              <w:rPr>
                <w:szCs w:val="24"/>
              </w:rPr>
            </w:pPr>
          </w:p>
          <w:p w:rsidR="00DE15F5" w:rsidRDefault="00DE15F5" w:rsidP="00827455">
            <w:pPr>
              <w:pStyle w:val="9"/>
              <w:jc w:val="both"/>
              <w:rPr>
                <w:szCs w:val="24"/>
              </w:rPr>
            </w:pPr>
          </w:p>
          <w:p w:rsidR="00DE15F5" w:rsidRPr="00D97B6F" w:rsidRDefault="00DE15F5" w:rsidP="00827455">
            <w:pPr>
              <w:pStyle w:val="9"/>
              <w:jc w:val="both"/>
              <w:rPr>
                <w:sz w:val="24"/>
                <w:szCs w:val="24"/>
              </w:rPr>
            </w:pPr>
            <w:r w:rsidRPr="00D97B6F">
              <w:rPr>
                <w:szCs w:val="24"/>
              </w:rPr>
              <w:t>2</w:t>
            </w:r>
          </w:p>
        </w:tc>
      </w:tr>
      <w:tr w:rsidR="00DE15F5" w:rsidRPr="00074C50" w:rsidTr="00827455">
        <w:trPr>
          <w:gridAfter w:val="1"/>
          <w:wAfter w:w="61" w:type="dxa"/>
          <w:cantSplit/>
          <w:trHeight w:val="217"/>
        </w:trPr>
        <w:tc>
          <w:tcPr>
            <w:tcW w:w="1912" w:type="dxa"/>
            <w:tcBorders>
              <w:top w:val="single" w:sz="4" w:space="0" w:color="auto"/>
              <w:bottom w:val="single" w:sz="4" w:space="0" w:color="auto"/>
              <w:right w:val="single" w:sz="4" w:space="0" w:color="auto"/>
            </w:tcBorders>
            <w:vAlign w:val="center"/>
          </w:tcPr>
          <w:p w:rsidR="00DE15F5" w:rsidRPr="00D97B6F" w:rsidRDefault="00DE15F5" w:rsidP="00827455">
            <w:pPr>
              <w:rPr>
                <w:smallCaps w:val="0"/>
                <w:sz w:val="28"/>
                <w:szCs w:val="24"/>
                <w:lang w:val="uk-UA"/>
              </w:rPr>
            </w:pPr>
          </w:p>
        </w:tc>
        <w:tc>
          <w:tcPr>
            <w:tcW w:w="725" w:type="dxa"/>
            <w:tcBorders>
              <w:top w:val="single" w:sz="4" w:space="0" w:color="auto"/>
              <w:left w:val="single" w:sz="4" w:space="0" w:color="auto"/>
              <w:bottom w:val="single" w:sz="4" w:space="0" w:color="auto"/>
              <w:right w:val="single" w:sz="4" w:space="0" w:color="auto"/>
            </w:tcBorders>
          </w:tcPr>
          <w:p w:rsidR="00DE15F5" w:rsidRPr="0062206A" w:rsidRDefault="00DE15F5" w:rsidP="00827455">
            <w:pPr>
              <w:autoSpaceDE w:val="0"/>
              <w:autoSpaceDN w:val="0"/>
              <w:jc w:val="both"/>
              <w:rPr>
                <w:smallCaps w:val="0"/>
                <w:szCs w:val="24"/>
                <w:lang w:val="uk-UA"/>
              </w:rPr>
            </w:pPr>
            <w:r w:rsidRPr="0062206A">
              <w:rPr>
                <w:smallCaps w:val="0"/>
                <w:szCs w:val="24"/>
                <w:lang w:val="uk-UA"/>
              </w:rPr>
              <w:t>12</w:t>
            </w:r>
          </w:p>
        </w:tc>
        <w:tc>
          <w:tcPr>
            <w:tcW w:w="3958" w:type="dxa"/>
            <w:tcBorders>
              <w:top w:val="single" w:sz="4" w:space="0" w:color="auto"/>
              <w:left w:val="single" w:sz="4" w:space="0" w:color="auto"/>
              <w:bottom w:val="single" w:sz="4" w:space="0" w:color="auto"/>
              <w:right w:val="single" w:sz="4" w:space="0" w:color="auto"/>
            </w:tcBorders>
          </w:tcPr>
          <w:p w:rsidR="00DE15F5" w:rsidRPr="0062206A" w:rsidRDefault="00DE15F5" w:rsidP="00827455">
            <w:pPr>
              <w:pStyle w:val="9"/>
              <w:jc w:val="both"/>
              <w:rPr>
                <w:sz w:val="24"/>
                <w:szCs w:val="24"/>
              </w:rPr>
            </w:pPr>
            <w:r w:rsidRPr="0062206A">
              <w:rPr>
                <w:sz w:val="24"/>
                <w:szCs w:val="24"/>
              </w:rPr>
              <w:t xml:space="preserve">Учень (учениця) самостійно створює яскравий, оригінальний за думкою та оформленням текст (з урахуванням виду переказу); вичерпно висвітлює тему; аналізує різні погляди на той самий предмет, добирає переконливі аргументи на користь тієї чи іншої позиції,  використовує набуту з різних джерел інформацію для розв’язання певних життєвих проблем; робота відзначається багатством слововживання, граматичною правильністю й різноманітністю, стилістичною довершеністю. </w:t>
            </w:r>
          </w:p>
          <w:p w:rsidR="00DE15F5" w:rsidRPr="0062206A" w:rsidRDefault="00DE15F5" w:rsidP="00827455">
            <w:pPr>
              <w:pStyle w:val="9"/>
              <w:jc w:val="both"/>
              <w:rPr>
                <w:sz w:val="24"/>
                <w:szCs w:val="24"/>
              </w:rPr>
            </w:pPr>
          </w:p>
        </w:tc>
        <w:tc>
          <w:tcPr>
            <w:tcW w:w="1619" w:type="dxa"/>
            <w:gridSpan w:val="3"/>
            <w:tcBorders>
              <w:top w:val="single" w:sz="4" w:space="0" w:color="auto"/>
              <w:left w:val="single" w:sz="4" w:space="0" w:color="auto"/>
              <w:bottom w:val="single" w:sz="4" w:space="0" w:color="auto"/>
              <w:right w:val="single" w:sz="4" w:space="0" w:color="auto"/>
            </w:tcBorders>
          </w:tcPr>
          <w:p w:rsidR="00DE15F5" w:rsidRDefault="00DE15F5" w:rsidP="00827455">
            <w:pPr>
              <w:pStyle w:val="9"/>
              <w:jc w:val="both"/>
              <w:rPr>
                <w:sz w:val="24"/>
                <w:szCs w:val="24"/>
              </w:rPr>
            </w:pPr>
          </w:p>
          <w:p w:rsidR="00DE15F5" w:rsidRDefault="00DE15F5" w:rsidP="00827455">
            <w:pPr>
              <w:pStyle w:val="9"/>
              <w:jc w:val="both"/>
              <w:rPr>
                <w:sz w:val="24"/>
                <w:szCs w:val="24"/>
              </w:rPr>
            </w:pPr>
          </w:p>
          <w:p w:rsidR="00DE15F5" w:rsidRPr="00D97B6F" w:rsidRDefault="00DE15F5" w:rsidP="00827455">
            <w:pPr>
              <w:pStyle w:val="9"/>
              <w:jc w:val="both"/>
              <w:rPr>
                <w:sz w:val="24"/>
                <w:szCs w:val="24"/>
              </w:rPr>
            </w:pPr>
            <w:r>
              <w:rPr>
                <w:sz w:val="24"/>
                <w:szCs w:val="24"/>
              </w:rPr>
              <w:t>–</w:t>
            </w:r>
          </w:p>
        </w:tc>
        <w:tc>
          <w:tcPr>
            <w:tcW w:w="1619" w:type="dxa"/>
            <w:tcBorders>
              <w:top w:val="single" w:sz="4" w:space="0" w:color="auto"/>
              <w:left w:val="single" w:sz="4" w:space="0" w:color="auto"/>
              <w:bottom w:val="single" w:sz="4" w:space="0" w:color="auto"/>
            </w:tcBorders>
          </w:tcPr>
          <w:p w:rsidR="00DE15F5" w:rsidRDefault="00DE15F5" w:rsidP="00827455">
            <w:pPr>
              <w:pStyle w:val="9"/>
              <w:jc w:val="both"/>
              <w:rPr>
                <w:sz w:val="24"/>
                <w:szCs w:val="24"/>
              </w:rPr>
            </w:pPr>
          </w:p>
          <w:p w:rsidR="00DE15F5" w:rsidRDefault="00DE15F5" w:rsidP="00827455">
            <w:pPr>
              <w:pStyle w:val="9"/>
              <w:jc w:val="both"/>
              <w:rPr>
                <w:sz w:val="24"/>
                <w:szCs w:val="24"/>
              </w:rPr>
            </w:pPr>
          </w:p>
          <w:p w:rsidR="00DE15F5" w:rsidRPr="00D97B6F" w:rsidRDefault="00DE15F5" w:rsidP="00827455">
            <w:pPr>
              <w:pStyle w:val="9"/>
              <w:jc w:val="both"/>
              <w:rPr>
                <w:sz w:val="24"/>
                <w:szCs w:val="24"/>
              </w:rPr>
            </w:pPr>
            <w:r>
              <w:rPr>
                <w:sz w:val="24"/>
                <w:szCs w:val="24"/>
              </w:rPr>
              <w:t>1</w:t>
            </w:r>
          </w:p>
        </w:tc>
      </w:tr>
    </w:tbl>
    <w:p w:rsidR="009A3574" w:rsidRDefault="009A3574"/>
    <w:sectPr w:rsidR="009A3574" w:rsidSect="009A35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DE15F5"/>
    <w:rsid w:val="00367C1E"/>
    <w:rsid w:val="009A3574"/>
    <w:rsid w:val="00DE15F5"/>
    <w:rsid w:val="00E244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qFormat="1"/>
    <w:lsdException w:name="heading 7"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5F5"/>
    <w:pPr>
      <w:spacing w:after="0" w:line="240" w:lineRule="auto"/>
    </w:pPr>
    <w:rPr>
      <w:rFonts w:ascii="Times New Roman" w:eastAsia="Calibri" w:hAnsi="Times New Roman" w:cs="Times New Roman"/>
      <w:smallCaps/>
      <w:sz w:val="24"/>
      <w:szCs w:val="20"/>
      <w:lang w:eastAsia="ru-RU"/>
    </w:rPr>
  </w:style>
  <w:style w:type="paragraph" w:styleId="4">
    <w:name w:val="heading 4"/>
    <w:basedOn w:val="a"/>
    <w:next w:val="a"/>
    <w:link w:val="40"/>
    <w:uiPriority w:val="99"/>
    <w:qFormat/>
    <w:rsid w:val="00DE15F5"/>
    <w:pPr>
      <w:keepNext/>
      <w:spacing w:before="240" w:after="60"/>
      <w:outlineLvl w:val="3"/>
    </w:pPr>
    <w:rPr>
      <w:rFonts w:ascii="Calibri" w:hAnsi="Calibri"/>
      <w:b/>
      <w:bCs/>
      <w:smallCaps w:val="0"/>
      <w:sz w:val="28"/>
      <w:szCs w:val="28"/>
      <w:lang w:val="uk-UA" w:eastAsia="uk-UA"/>
    </w:rPr>
  </w:style>
  <w:style w:type="paragraph" w:styleId="6">
    <w:name w:val="heading 6"/>
    <w:basedOn w:val="a"/>
    <w:next w:val="a"/>
    <w:link w:val="60"/>
    <w:uiPriority w:val="99"/>
    <w:qFormat/>
    <w:rsid w:val="00DE15F5"/>
    <w:pPr>
      <w:keepNext/>
      <w:keepLines/>
      <w:spacing w:before="200"/>
      <w:outlineLvl w:val="5"/>
    </w:pPr>
    <w:rPr>
      <w:rFonts w:ascii="Cambria" w:eastAsia="Times New Roman" w:hAnsi="Cambria"/>
      <w:i/>
      <w:iCs/>
      <w:smallCaps w:val="0"/>
      <w:color w:val="243F60"/>
      <w:szCs w:val="24"/>
      <w:lang w:val="uk-UA" w:eastAsia="uk-UA"/>
    </w:rPr>
  </w:style>
  <w:style w:type="paragraph" w:styleId="7">
    <w:name w:val="heading 7"/>
    <w:basedOn w:val="a"/>
    <w:next w:val="a"/>
    <w:link w:val="70"/>
    <w:uiPriority w:val="99"/>
    <w:qFormat/>
    <w:rsid w:val="00DE15F5"/>
    <w:pPr>
      <w:spacing w:before="240" w:after="60"/>
      <w:outlineLvl w:val="6"/>
    </w:pPr>
    <w:rPr>
      <w:rFonts w:ascii="Calibri" w:hAnsi="Calibri"/>
      <w:smallCaps w:val="0"/>
      <w:szCs w:val="24"/>
      <w:lang w:val="uk-UA" w:eastAsia="uk-UA"/>
    </w:rPr>
  </w:style>
  <w:style w:type="paragraph" w:styleId="9">
    <w:name w:val="heading 9"/>
    <w:basedOn w:val="a"/>
    <w:next w:val="a"/>
    <w:link w:val="90"/>
    <w:qFormat/>
    <w:rsid w:val="00DE15F5"/>
    <w:pPr>
      <w:keepNext/>
      <w:jc w:val="center"/>
      <w:outlineLvl w:val="8"/>
    </w:pPr>
    <w:rPr>
      <w:rFonts w:eastAsia="Times New Roman"/>
      <w:smallCaps w:val="0"/>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DE15F5"/>
    <w:rPr>
      <w:rFonts w:ascii="Calibri" w:eastAsia="Calibri" w:hAnsi="Calibri" w:cs="Times New Roman"/>
      <w:b/>
      <w:bCs/>
      <w:sz w:val="28"/>
      <w:szCs w:val="28"/>
      <w:lang w:val="uk-UA" w:eastAsia="uk-UA"/>
    </w:rPr>
  </w:style>
  <w:style w:type="character" w:customStyle="1" w:styleId="60">
    <w:name w:val="Заголовок 6 Знак"/>
    <w:basedOn w:val="a0"/>
    <w:link w:val="6"/>
    <w:uiPriority w:val="99"/>
    <w:rsid w:val="00DE15F5"/>
    <w:rPr>
      <w:rFonts w:ascii="Cambria" w:eastAsia="Times New Roman" w:hAnsi="Cambria" w:cs="Times New Roman"/>
      <w:i/>
      <w:iCs/>
      <w:color w:val="243F60"/>
      <w:sz w:val="24"/>
      <w:szCs w:val="24"/>
      <w:lang w:val="uk-UA" w:eastAsia="uk-UA"/>
    </w:rPr>
  </w:style>
  <w:style w:type="character" w:customStyle="1" w:styleId="70">
    <w:name w:val="Заголовок 7 Знак"/>
    <w:basedOn w:val="a0"/>
    <w:link w:val="7"/>
    <w:uiPriority w:val="99"/>
    <w:rsid w:val="00DE15F5"/>
    <w:rPr>
      <w:rFonts w:ascii="Calibri" w:eastAsia="Calibri" w:hAnsi="Calibri" w:cs="Times New Roman"/>
      <w:sz w:val="24"/>
      <w:szCs w:val="24"/>
      <w:lang w:val="uk-UA" w:eastAsia="uk-UA"/>
    </w:rPr>
  </w:style>
  <w:style w:type="character" w:customStyle="1" w:styleId="90">
    <w:name w:val="Заголовок 9 Знак"/>
    <w:basedOn w:val="a0"/>
    <w:link w:val="9"/>
    <w:rsid w:val="00DE15F5"/>
    <w:rPr>
      <w:rFonts w:ascii="Times New Roman" w:eastAsia="Times New Roman" w:hAnsi="Times New Roman" w:cs="Times New Roman"/>
      <w:sz w:val="28"/>
      <w:szCs w:val="20"/>
      <w:lang w:val="uk-UA" w:eastAsia="ru-RU"/>
    </w:rPr>
  </w:style>
  <w:style w:type="paragraph" w:styleId="2">
    <w:name w:val="Body Text Indent 2"/>
    <w:basedOn w:val="a"/>
    <w:link w:val="20"/>
    <w:uiPriority w:val="99"/>
    <w:rsid w:val="00DE15F5"/>
    <w:pPr>
      <w:spacing w:before="60"/>
      <w:ind w:right="600" w:firstLine="320"/>
    </w:pPr>
    <w:rPr>
      <w:rFonts w:eastAsia="Times New Roman"/>
      <w:smallCaps w:val="0"/>
    </w:rPr>
  </w:style>
  <w:style w:type="character" w:customStyle="1" w:styleId="20">
    <w:name w:val="Основной текст с отступом 2 Знак"/>
    <w:basedOn w:val="a0"/>
    <w:link w:val="2"/>
    <w:uiPriority w:val="99"/>
    <w:rsid w:val="00DE15F5"/>
    <w:rPr>
      <w:rFonts w:ascii="Times New Roman" w:eastAsia="Times New Roman" w:hAnsi="Times New Roman" w:cs="Times New Roman"/>
      <w:sz w:val="24"/>
      <w:szCs w:val="20"/>
      <w:lang w:eastAsia="ru-RU"/>
    </w:rPr>
  </w:style>
  <w:style w:type="paragraph" w:styleId="a3">
    <w:name w:val="footnote text"/>
    <w:basedOn w:val="a"/>
    <w:link w:val="a4"/>
    <w:uiPriority w:val="99"/>
    <w:semiHidden/>
    <w:rsid w:val="00DE15F5"/>
    <w:rPr>
      <w:smallCaps w:val="0"/>
      <w:sz w:val="20"/>
    </w:rPr>
  </w:style>
  <w:style w:type="character" w:customStyle="1" w:styleId="a4">
    <w:name w:val="Текст сноски Знак"/>
    <w:basedOn w:val="a0"/>
    <w:link w:val="a3"/>
    <w:uiPriority w:val="99"/>
    <w:semiHidden/>
    <w:rsid w:val="00DE15F5"/>
    <w:rPr>
      <w:rFonts w:ascii="Times New Roman" w:eastAsia="Calibri"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851</Words>
  <Characters>4852</Characters>
  <Application>Microsoft Office Word</Application>
  <DocSecurity>0</DocSecurity>
  <Lines>40</Lines>
  <Paragraphs>11</Paragraphs>
  <ScaleCrop>false</ScaleCrop>
  <Company>MultiDVD Team</Company>
  <LinksUpToDate>false</LinksUpToDate>
  <CharactersWithSpaces>5692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1</cp:revision>
  <dcterms:created xsi:type="dcterms:W3CDTF">2012-06-27T14:08:00Z</dcterms:created>
  <dcterms:modified xsi:type="dcterms:W3CDTF">2012-06-27T14:10:00Z</dcterms:modified>
</cp:coreProperties>
</file>